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00"/>
  <w:body>
    <w:p w14:paraId="12A5E272" w14:textId="77777777" w:rsidR="00D5294F" w:rsidRPr="00C07873" w:rsidRDefault="00D5294F" w:rsidP="00D5294F">
      <w:pPr>
        <w:spacing w:after="0" w:line="240" w:lineRule="auto"/>
        <w:ind w:left="-993" w:right="-862"/>
        <w:jc w:val="center"/>
        <w:rPr>
          <w:rFonts w:ascii="Arial Black" w:hAnsi="Arial Black" w:cs="Arial"/>
          <w:b/>
          <w:sz w:val="150"/>
          <w:szCs w:val="150"/>
        </w:rPr>
      </w:pPr>
      <w:r w:rsidRPr="00C07873">
        <w:rPr>
          <w:rFonts w:ascii="Arial Black" w:hAnsi="Arial Black" w:cs="Arial"/>
          <w:b/>
          <w:sz w:val="150"/>
          <w:szCs w:val="150"/>
        </w:rPr>
        <w:t>AVIS D’ENQUÊTE PUBLIQUE</w:t>
      </w:r>
    </w:p>
    <w:p w14:paraId="00ECE1D8" w14:textId="4B710325" w:rsidR="00D5294F" w:rsidRPr="00F617D7" w:rsidRDefault="00D5294F" w:rsidP="00D5294F">
      <w:pPr>
        <w:spacing w:after="0" w:line="240" w:lineRule="auto"/>
        <w:jc w:val="center"/>
        <w:rPr>
          <w:rFonts w:ascii="Arial Black" w:hAnsi="Arial Black" w:cs="Arial"/>
          <w:b/>
          <w:sz w:val="96"/>
          <w:szCs w:val="96"/>
        </w:rPr>
      </w:pPr>
      <w:r w:rsidRPr="00F617D7">
        <w:rPr>
          <w:rFonts w:ascii="Arial Black" w:hAnsi="Arial Black" w:cs="Arial"/>
          <w:b/>
          <w:sz w:val="96"/>
          <w:szCs w:val="96"/>
        </w:rPr>
        <w:t xml:space="preserve">Haute-Corrèze </w:t>
      </w:r>
      <w:r>
        <w:rPr>
          <w:rFonts w:ascii="Arial Black" w:hAnsi="Arial Black" w:cs="Arial"/>
          <w:b/>
          <w:sz w:val="96"/>
          <w:szCs w:val="96"/>
        </w:rPr>
        <w:t>Communauté</w:t>
      </w:r>
    </w:p>
    <w:p w14:paraId="1AA0D850" w14:textId="77777777" w:rsidR="00D5294F" w:rsidRPr="00F819ED" w:rsidRDefault="00D5294F" w:rsidP="00D5294F">
      <w:pPr>
        <w:spacing w:after="0"/>
        <w:jc w:val="center"/>
        <w:rPr>
          <w:rFonts w:ascii="Arial Black" w:hAnsi="Arial Black" w:cs="Arial"/>
          <w:b/>
          <w:sz w:val="24"/>
          <w:szCs w:val="32"/>
        </w:rPr>
      </w:pPr>
    </w:p>
    <w:p w14:paraId="6FCF72B7" w14:textId="23F3411E" w:rsidR="00D5294F" w:rsidRPr="00B86880" w:rsidRDefault="00D5294F" w:rsidP="00B86880">
      <w:pPr>
        <w:spacing w:after="0"/>
        <w:jc w:val="center"/>
        <w:rPr>
          <w:rFonts w:ascii="Arial" w:hAnsi="Arial" w:cs="Arial"/>
          <w:b/>
          <w:sz w:val="40"/>
          <w:szCs w:val="32"/>
        </w:rPr>
      </w:pPr>
      <w:proofErr w:type="gramStart"/>
      <w:r w:rsidRPr="00C75872">
        <w:rPr>
          <w:rFonts w:ascii="Arial" w:hAnsi="Arial" w:cs="Arial"/>
          <w:b/>
          <w:sz w:val="40"/>
          <w:szCs w:val="32"/>
        </w:rPr>
        <w:t>portant</w:t>
      </w:r>
      <w:proofErr w:type="gramEnd"/>
      <w:r w:rsidRPr="00C75872">
        <w:rPr>
          <w:rFonts w:ascii="Arial" w:hAnsi="Arial" w:cs="Arial"/>
          <w:b/>
          <w:sz w:val="40"/>
          <w:szCs w:val="32"/>
        </w:rPr>
        <w:t xml:space="preserve"> sur le projet de </w:t>
      </w:r>
      <w:r w:rsidR="001F47F4" w:rsidRPr="00C75872">
        <w:rPr>
          <w:rFonts w:ascii="Arial" w:hAnsi="Arial" w:cs="Arial"/>
          <w:b/>
          <w:sz w:val="40"/>
          <w:szCs w:val="32"/>
        </w:rPr>
        <w:t>modification</w:t>
      </w:r>
      <w:r w:rsidR="00AC5850" w:rsidRPr="00C75872">
        <w:rPr>
          <w:rFonts w:ascii="Arial" w:hAnsi="Arial" w:cs="Arial"/>
          <w:b/>
          <w:sz w:val="40"/>
          <w:szCs w:val="32"/>
        </w:rPr>
        <w:t xml:space="preserve"> de droit commun n°</w:t>
      </w:r>
      <w:r w:rsidR="00B86880">
        <w:rPr>
          <w:rFonts w:ascii="Arial" w:hAnsi="Arial" w:cs="Arial"/>
          <w:b/>
          <w:sz w:val="40"/>
          <w:szCs w:val="32"/>
        </w:rPr>
        <w:t xml:space="preserve">2 </w:t>
      </w:r>
      <w:r w:rsidRPr="00C75872">
        <w:rPr>
          <w:rFonts w:ascii="Arial" w:hAnsi="Arial" w:cs="Arial"/>
          <w:b/>
          <w:sz w:val="40"/>
          <w:szCs w:val="32"/>
        </w:rPr>
        <w:t>du PLUi de Haute-Corrèze Communauté</w:t>
      </w:r>
    </w:p>
    <w:p w14:paraId="0470BBD3" w14:textId="77777777" w:rsidR="00D5294F" w:rsidRPr="00D46142" w:rsidRDefault="00D5294F" w:rsidP="00D5294F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Cs w:val="28"/>
          <w:lang w:eastAsia="fr-FR" w:bidi="fr-FR"/>
        </w:rPr>
      </w:pPr>
    </w:p>
    <w:p w14:paraId="1F870A19" w14:textId="60C9D64D" w:rsidR="00B86880" w:rsidRPr="00F819ED" w:rsidRDefault="001276F9" w:rsidP="00ED6F69">
      <w:pPr>
        <w:spacing w:after="0" w:line="240" w:lineRule="auto"/>
        <w:ind w:left="-567" w:right="-578"/>
        <w:jc w:val="both"/>
        <w:rPr>
          <w:rFonts w:ascii="Arial" w:hAnsi="Arial" w:cs="Arial"/>
          <w:sz w:val="24"/>
        </w:rPr>
      </w:pPr>
      <w:r w:rsidRPr="00F819ED">
        <w:rPr>
          <w:rFonts w:ascii="Arial" w:hAnsi="Arial" w:cs="Arial"/>
          <w:sz w:val="24"/>
        </w:rPr>
        <w:t xml:space="preserve">Par </w:t>
      </w:r>
      <w:r w:rsidRPr="005322C1">
        <w:rPr>
          <w:rFonts w:ascii="Arial" w:hAnsi="Arial" w:cs="Arial"/>
          <w:sz w:val="24"/>
        </w:rPr>
        <w:t xml:space="preserve">arrêté </w:t>
      </w:r>
      <w:proofErr w:type="spellStart"/>
      <w:r w:rsidRPr="005322C1">
        <w:rPr>
          <w:rFonts w:ascii="Arial" w:hAnsi="Arial" w:cs="Arial"/>
          <w:sz w:val="24"/>
        </w:rPr>
        <w:t>n°ARR</w:t>
      </w:r>
      <w:proofErr w:type="spellEnd"/>
      <w:r w:rsidRPr="005322C1">
        <w:rPr>
          <w:rFonts w:ascii="Arial" w:hAnsi="Arial" w:cs="Arial"/>
          <w:sz w:val="24"/>
        </w:rPr>
        <w:t xml:space="preserve"> 2025-04</w:t>
      </w:r>
      <w:r w:rsidR="005322C1" w:rsidRPr="005322C1">
        <w:rPr>
          <w:rFonts w:ascii="Arial" w:hAnsi="Arial" w:cs="Arial"/>
          <w:sz w:val="24"/>
        </w:rPr>
        <w:t xml:space="preserve">5 </w:t>
      </w:r>
      <w:r w:rsidRPr="005322C1">
        <w:rPr>
          <w:rFonts w:ascii="Arial" w:hAnsi="Arial" w:cs="Arial"/>
          <w:sz w:val="24"/>
        </w:rPr>
        <w:t xml:space="preserve">du </w:t>
      </w:r>
      <w:r w:rsidR="005322C1" w:rsidRPr="005322C1">
        <w:rPr>
          <w:rFonts w:ascii="Arial" w:hAnsi="Arial" w:cs="Arial"/>
          <w:sz w:val="24"/>
        </w:rPr>
        <w:t>2 décembre</w:t>
      </w:r>
      <w:r w:rsidRPr="005322C1">
        <w:rPr>
          <w:rFonts w:ascii="Arial" w:hAnsi="Arial" w:cs="Arial"/>
          <w:sz w:val="24"/>
        </w:rPr>
        <w:t xml:space="preserve"> 2025, </w:t>
      </w:r>
      <w:r w:rsidRPr="00F819ED">
        <w:rPr>
          <w:rFonts w:ascii="Arial" w:hAnsi="Arial" w:cs="Arial"/>
          <w:sz w:val="24"/>
        </w:rPr>
        <w:t>le président de Haute-Corrèze Communauté a ordonné l’ouverture de l’enquête publique sur le projet de modification de droit commun n°</w:t>
      </w:r>
      <w:r w:rsidR="00B86880" w:rsidRPr="00F819ED">
        <w:rPr>
          <w:rFonts w:ascii="Arial" w:hAnsi="Arial" w:cs="Arial"/>
          <w:sz w:val="24"/>
        </w:rPr>
        <w:t>2</w:t>
      </w:r>
      <w:r w:rsidRPr="00F819ED">
        <w:rPr>
          <w:rFonts w:ascii="Arial" w:hAnsi="Arial" w:cs="Arial"/>
          <w:sz w:val="24"/>
        </w:rPr>
        <w:t xml:space="preserve"> du Plan Local d’Urbanisme Intercommunal (PLUi). </w:t>
      </w:r>
      <w:bookmarkStart w:id="0" w:name="_Hlk213344536"/>
      <w:r w:rsidR="00EA5638" w:rsidRPr="00F819ED">
        <w:rPr>
          <w:rFonts w:ascii="Arial" w:hAnsi="Arial" w:cs="Arial"/>
          <w:sz w:val="24"/>
        </w:rPr>
        <w:t>Le projet porte sur</w:t>
      </w:r>
      <w:r w:rsidR="00B86880" w:rsidRPr="00F819ED">
        <w:rPr>
          <w:rFonts w:ascii="Arial" w:hAnsi="Arial" w:cs="Arial"/>
          <w:sz w:val="24"/>
        </w:rPr>
        <w:t> :</w:t>
      </w:r>
    </w:p>
    <w:bookmarkEnd w:id="0"/>
    <w:p w14:paraId="246BEFE6" w14:textId="77777777" w:rsidR="00B86880" w:rsidRPr="00F819ED" w:rsidRDefault="00B86880" w:rsidP="00ED6F69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  <w:u w:val="single"/>
        </w:rPr>
        <w:t>La délimitation de Secteurs de Taille et de Capacité d’Accueil Limitées (STECAL) à destination touristique en vue d’accompagner des projets d’hébergements, d’activités de loisirs et d’équipements touristiques sur les communes de</w:t>
      </w:r>
      <w:r w:rsidRPr="00F819ED">
        <w:rPr>
          <w:rFonts w:ascii="Arial" w:hAnsi="Arial" w:cs="Arial"/>
          <w:szCs w:val="22"/>
        </w:rPr>
        <w:t xml:space="preserve"> :</w:t>
      </w:r>
    </w:p>
    <w:p w14:paraId="5BDF0DEA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 xml:space="preserve">Lamazière-Basse au lieu-dit La </w:t>
      </w:r>
      <w:proofErr w:type="spellStart"/>
      <w:r w:rsidRPr="00F819ED">
        <w:rPr>
          <w:rFonts w:ascii="Arial" w:hAnsi="Arial" w:cs="Arial"/>
          <w:szCs w:val="22"/>
        </w:rPr>
        <w:t>Bouriotte</w:t>
      </w:r>
      <w:proofErr w:type="spellEnd"/>
      <w:r w:rsidRPr="00F819ED">
        <w:rPr>
          <w:rFonts w:ascii="Arial" w:hAnsi="Arial" w:cs="Arial"/>
          <w:szCs w:val="22"/>
        </w:rPr>
        <w:t xml:space="preserve"> (parcelles ZD 16 et 109)</w:t>
      </w:r>
    </w:p>
    <w:p w14:paraId="1725AF2A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Liginiac au lieu-dit La Bissière (parcelles ZT 19 et 76).</w:t>
      </w:r>
    </w:p>
    <w:p w14:paraId="1BBD99FA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 xml:space="preserve">Neuvic au lieu-dit </w:t>
      </w:r>
      <w:proofErr w:type="spellStart"/>
      <w:r w:rsidRPr="00F819ED">
        <w:rPr>
          <w:rFonts w:ascii="Arial" w:hAnsi="Arial" w:cs="Arial"/>
          <w:szCs w:val="22"/>
        </w:rPr>
        <w:t>Cheyssac</w:t>
      </w:r>
      <w:proofErr w:type="spellEnd"/>
      <w:r w:rsidRPr="00F819ED">
        <w:rPr>
          <w:rFonts w:ascii="Arial" w:hAnsi="Arial" w:cs="Arial"/>
          <w:szCs w:val="22"/>
        </w:rPr>
        <w:t>-Bas (parcelle AM 85).</w:t>
      </w:r>
    </w:p>
    <w:p w14:paraId="53C8DCBE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Saint-Merd-les-Oussines au lieu-dit Le Peyrou (parcelles AS 31 et 32).</w:t>
      </w:r>
    </w:p>
    <w:p w14:paraId="5BC94574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 xml:space="preserve">Combressol au lieu-dit </w:t>
      </w:r>
      <w:proofErr w:type="spellStart"/>
      <w:r w:rsidRPr="00F819ED">
        <w:rPr>
          <w:rFonts w:ascii="Arial" w:hAnsi="Arial" w:cs="Arial"/>
          <w:szCs w:val="22"/>
        </w:rPr>
        <w:t>Feix</w:t>
      </w:r>
      <w:proofErr w:type="spellEnd"/>
      <w:r w:rsidRPr="00F819ED">
        <w:rPr>
          <w:rFonts w:ascii="Arial" w:hAnsi="Arial" w:cs="Arial"/>
          <w:szCs w:val="22"/>
        </w:rPr>
        <w:t xml:space="preserve"> (parcelles AW 73, 74 et 139).</w:t>
      </w:r>
    </w:p>
    <w:p w14:paraId="537A6A93" w14:textId="77777777" w:rsidR="00B86880" w:rsidRPr="00F819ED" w:rsidRDefault="00B86880" w:rsidP="00ED6F69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  <w:u w:val="single"/>
        </w:rPr>
      </w:pPr>
      <w:r w:rsidRPr="00F819ED">
        <w:rPr>
          <w:rFonts w:ascii="Arial" w:hAnsi="Arial" w:cs="Arial"/>
          <w:szCs w:val="22"/>
          <w:u w:val="single"/>
        </w:rPr>
        <w:t>La délimitation de Secteurs de Taille et de Capacité d’Accueil Limitées (STECAL) à destination d’activités économiques dans le but de favoriser le développement et l’installation d’entreprises induisant un maintien et/ou une création d’emplois sur les communes de :</w:t>
      </w:r>
    </w:p>
    <w:p w14:paraId="1A5777C6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Sérandon au lieu-dit Monange (parcelle ZC 71).</w:t>
      </w:r>
    </w:p>
    <w:p w14:paraId="289AAFC3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Sarroux-Saint-Julien et Bort-les-Orgues au lieu-dit les Aubazines.</w:t>
      </w:r>
    </w:p>
    <w:p w14:paraId="51559498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Lamazière-Basse au lieu-dit Bouix (parcelle ZA 13).</w:t>
      </w:r>
    </w:p>
    <w:p w14:paraId="5B32735E" w14:textId="77777777" w:rsidR="00B86880" w:rsidRPr="00F819ED" w:rsidRDefault="00B86880" w:rsidP="00ED6F69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  <w:u w:val="single"/>
        </w:rPr>
      </w:pPr>
      <w:r w:rsidRPr="00F819ED">
        <w:rPr>
          <w:rFonts w:ascii="Arial" w:hAnsi="Arial" w:cs="Arial"/>
          <w:szCs w:val="22"/>
          <w:u w:val="single"/>
        </w:rPr>
        <w:t>L’accompagnement des projets de développement économique et d’habitat en lieu et place de surfaces dédiés aux équipements publics sur les communes de :</w:t>
      </w:r>
    </w:p>
    <w:p w14:paraId="3980C96C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Bort-les-Orgues au lieu-dit Les Abattoirs (parcelles AI 286 et 287)</w:t>
      </w:r>
    </w:p>
    <w:p w14:paraId="1CBBF9C5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Sarroux-Saint-Julien au lieu-dit Chaux (parcelle C 1563).</w:t>
      </w:r>
    </w:p>
    <w:p w14:paraId="7269C39E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Sarroux-Saint-Julien au lieu-dit Les Alouettes (parcelle C 993).</w:t>
      </w:r>
    </w:p>
    <w:p w14:paraId="5E82886C" w14:textId="77777777" w:rsidR="00B86880" w:rsidRPr="00F819ED" w:rsidRDefault="00B86880" w:rsidP="00ED6F69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  <w:u w:val="single"/>
        </w:rPr>
      </w:pPr>
      <w:r w:rsidRPr="00F819ED">
        <w:rPr>
          <w:rFonts w:ascii="Arial" w:hAnsi="Arial" w:cs="Arial"/>
          <w:szCs w:val="22"/>
          <w:u w:val="single"/>
        </w:rPr>
        <w:t>Le retrait de zone Urbaine non constructible sur la commune de Lignareix au lieu-dit La Veyssière (parcelle A 540)</w:t>
      </w:r>
    </w:p>
    <w:p w14:paraId="50B8732C" w14:textId="77777777" w:rsidR="00B86880" w:rsidRPr="00F819ED" w:rsidRDefault="00B86880" w:rsidP="00ED6F69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  <w:u w:val="single"/>
        </w:rPr>
      </w:pPr>
      <w:r w:rsidRPr="00F819ED">
        <w:rPr>
          <w:rFonts w:ascii="Arial" w:hAnsi="Arial" w:cs="Arial"/>
          <w:szCs w:val="22"/>
          <w:u w:val="single"/>
        </w:rPr>
        <w:t>La requalification de zones Urbaines vers d’autres zones Urbaines correspondant à la réalité du terrain sur les communes de :</w:t>
      </w:r>
    </w:p>
    <w:p w14:paraId="4F2733F4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Ussel au lieu-dit Champ de Foire ;</w:t>
      </w:r>
    </w:p>
    <w:p w14:paraId="2E00F0BB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>Ussel au lieu-dit La Bardoire (parcelles AS 2, 3, 239, 240, 248, 249 et ZN 101).</w:t>
      </w:r>
    </w:p>
    <w:p w14:paraId="75200EA5" w14:textId="77777777" w:rsidR="00B86880" w:rsidRPr="00F819ED" w:rsidRDefault="00B86880" w:rsidP="00ED6F69">
      <w:pPr>
        <w:pStyle w:val="Corpsdetexte"/>
        <w:numPr>
          <w:ilvl w:val="1"/>
          <w:numId w:val="7"/>
        </w:numPr>
        <w:spacing w:after="62"/>
        <w:ind w:left="1134"/>
        <w:jc w:val="both"/>
        <w:rPr>
          <w:rFonts w:ascii="Arial" w:hAnsi="Arial" w:cs="Arial"/>
          <w:szCs w:val="22"/>
        </w:rPr>
      </w:pPr>
      <w:r w:rsidRPr="00F819ED">
        <w:rPr>
          <w:rFonts w:ascii="Arial" w:hAnsi="Arial" w:cs="Arial"/>
          <w:szCs w:val="22"/>
        </w:rPr>
        <w:t xml:space="preserve">Palisse au lieu-dit Le </w:t>
      </w:r>
      <w:proofErr w:type="spellStart"/>
      <w:r w:rsidRPr="00F819ED">
        <w:rPr>
          <w:rFonts w:ascii="Arial" w:hAnsi="Arial" w:cs="Arial"/>
          <w:szCs w:val="22"/>
        </w:rPr>
        <w:t>Soustras</w:t>
      </w:r>
      <w:proofErr w:type="spellEnd"/>
      <w:r w:rsidRPr="00F819ED">
        <w:rPr>
          <w:rFonts w:ascii="Arial" w:hAnsi="Arial" w:cs="Arial"/>
          <w:szCs w:val="22"/>
        </w:rPr>
        <w:t>.</w:t>
      </w:r>
    </w:p>
    <w:p w14:paraId="4FF5AEE5" w14:textId="77777777" w:rsidR="00B86880" w:rsidRPr="00F819ED" w:rsidRDefault="00B86880" w:rsidP="00ED6F69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  <w:u w:val="single"/>
        </w:rPr>
      </w:pPr>
      <w:r w:rsidRPr="00F819ED">
        <w:rPr>
          <w:rFonts w:ascii="Arial" w:hAnsi="Arial" w:cs="Arial"/>
          <w:szCs w:val="22"/>
          <w:u w:val="single"/>
        </w:rPr>
        <w:t>L’ouverture à l’urbanisation d’une zone 2AU sur la commune de Merlines et la modification du phasage de zone AUb2 en zone AUb1 au lieu-dit Les Rouchauds.</w:t>
      </w:r>
    </w:p>
    <w:p w14:paraId="758F915A" w14:textId="77777777" w:rsidR="00B86880" w:rsidRPr="00D46142" w:rsidRDefault="00B86880" w:rsidP="00B86880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4AE65547" w14:textId="1F4357E4" w:rsidR="00D5294F" w:rsidRPr="00F819ED" w:rsidRDefault="001276F9" w:rsidP="00F819ED">
      <w:pPr>
        <w:suppressAutoHyphens/>
        <w:spacing w:after="0" w:line="240" w:lineRule="auto"/>
        <w:ind w:left="-567" w:right="-578"/>
        <w:jc w:val="both"/>
        <w:rPr>
          <w:rFonts w:ascii="Arial" w:hAnsi="Arial" w:cs="Arial"/>
          <w:sz w:val="24"/>
        </w:rPr>
      </w:pPr>
      <w:r w:rsidRPr="00F819ED">
        <w:rPr>
          <w:rFonts w:ascii="Arial" w:hAnsi="Arial" w:cs="Arial"/>
          <w:sz w:val="24"/>
        </w:rPr>
        <w:t>L’autorité responsable du projet de modification de droit commun n°</w:t>
      </w:r>
      <w:r w:rsidR="00B86880" w:rsidRPr="00F819ED">
        <w:rPr>
          <w:rFonts w:ascii="Arial" w:hAnsi="Arial" w:cs="Arial"/>
          <w:sz w:val="24"/>
        </w:rPr>
        <w:t>2</w:t>
      </w:r>
      <w:r w:rsidRPr="00F819ED">
        <w:rPr>
          <w:rFonts w:ascii="Arial" w:hAnsi="Arial" w:cs="Arial"/>
          <w:sz w:val="24"/>
        </w:rPr>
        <w:t xml:space="preserve"> du PLUi</w:t>
      </w:r>
      <w:r w:rsidR="003F07C0" w:rsidRPr="00F819ED">
        <w:rPr>
          <w:rFonts w:ascii="Arial" w:hAnsi="Arial" w:cs="Arial"/>
          <w:sz w:val="24"/>
        </w:rPr>
        <w:t xml:space="preserve"> est</w:t>
      </w:r>
      <w:r w:rsidRPr="00F819ED">
        <w:rPr>
          <w:rFonts w:ascii="Arial" w:hAnsi="Arial" w:cs="Arial"/>
          <w:sz w:val="24"/>
        </w:rPr>
        <w:t xml:space="preserve"> Haute-Corrèze Communauté dont le siège est situé 23 </w:t>
      </w:r>
      <w:proofErr w:type="gramStart"/>
      <w:r w:rsidRPr="00F819ED">
        <w:rPr>
          <w:rFonts w:ascii="Arial" w:hAnsi="Arial" w:cs="Arial"/>
          <w:sz w:val="24"/>
        </w:rPr>
        <w:t>parc</w:t>
      </w:r>
      <w:proofErr w:type="gramEnd"/>
      <w:r w:rsidRPr="00F819ED">
        <w:rPr>
          <w:rFonts w:ascii="Arial" w:hAnsi="Arial" w:cs="Arial"/>
          <w:sz w:val="24"/>
        </w:rPr>
        <w:t xml:space="preserve"> d’activité du Bois Saint-Michel 19200 USSEL.</w:t>
      </w:r>
    </w:p>
    <w:p w14:paraId="37634078" w14:textId="77777777" w:rsidR="001276F9" w:rsidRPr="00D46142" w:rsidRDefault="001276F9" w:rsidP="00F819ED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color w:val="00000A"/>
          <w:lang w:eastAsia="fr-FR" w:bidi="fr-FR"/>
        </w:rPr>
      </w:pPr>
    </w:p>
    <w:p w14:paraId="01627351" w14:textId="77777777" w:rsidR="00D5294F" w:rsidRPr="00F819ED" w:rsidRDefault="00D5294F" w:rsidP="00F819ED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b/>
          <w:color w:val="00000A"/>
          <w:sz w:val="24"/>
          <w:u w:val="single"/>
          <w:lang w:eastAsia="fr-FR" w:bidi="fr-FR"/>
        </w:rPr>
      </w:pPr>
      <w:r w:rsidRPr="00F819ED">
        <w:rPr>
          <w:rFonts w:ascii="Arial" w:eastAsia="Times New Roman" w:hAnsi="Arial" w:cs="Arial"/>
          <w:b/>
          <w:color w:val="00000A"/>
          <w:sz w:val="24"/>
          <w:u w:val="single"/>
          <w:lang w:eastAsia="fr-FR" w:bidi="fr-FR"/>
        </w:rPr>
        <w:t xml:space="preserve">Territoire concerné : </w:t>
      </w:r>
    </w:p>
    <w:p w14:paraId="34B69DE5" w14:textId="0C326B80" w:rsidR="00D5294F" w:rsidRPr="00F819ED" w:rsidRDefault="007D2D15" w:rsidP="00F819ED">
      <w:pPr>
        <w:spacing w:after="0"/>
        <w:ind w:left="-567" w:right="-578"/>
        <w:jc w:val="both"/>
        <w:rPr>
          <w:rFonts w:ascii="Arial" w:hAnsi="Arial" w:cs="Arial"/>
          <w:b/>
          <w:sz w:val="24"/>
          <w:u w:val="single"/>
        </w:rPr>
      </w:pPr>
      <w:r w:rsidRPr="00F819ED">
        <w:rPr>
          <w:rFonts w:ascii="Arial" w:hAnsi="Arial" w:cs="Arial"/>
          <w:sz w:val="24"/>
        </w:rPr>
        <w:t xml:space="preserve">Le projet de </w:t>
      </w:r>
      <w:r w:rsidR="001276F9" w:rsidRPr="00F819ED">
        <w:rPr>
          <w:rFonts w:ascii="Arial" w:hAnsi="Arial" w:cs="Arial"/>
          <w:sz w:val="24"/>
        </w:rPr>
        <w:t>modification</w:t>
      </w:r>
      <w:r w:rsidR="00AA0341" w:rsidRPr="00F819ED">
        <w:rPr>
          <w:rFonts w:ascii="Arial" w:hAnsi="Arial" w:cs="Arial"/>
          <w:sz w:val="24"/>
        </w:rPr>
        <w:t xml:space="preserve"> de droit commun n°</w:t>
      </w:r>
      <w:r w:rsidR="00B86880" w:rsidRPr="00F819ED">
        <w:rPr>
          <w:rFonts w:ascii="Arial" w:hAnsi="Arial" w:cs="Arial"/>
          <w:sz w:val="24"/>
        </w:rPr>
        <w:t>2</w:t>
      </w:r>
      <w:r w:rsidRPr="00F819ED">
        <w:rPr>
          <w:rFonts w:ascii="Arial" w:hAnsi="Arial" w:cs="Arial"/>
          <w:sz w:val="24"/>
        </w:rPr>
        <w:t xml:space="preserve"> concerne le territoire </w:t>
      </w:r>
      <w:r w:rsidR="00B86880" w:rsidRPr="00F819ED">
        <w:rPr>
          <w:rFonts w:ascii="Arial" w:hAnsi="Arial" w:cs="Arial"/>
          <w:sz w:val="24"/>
        </w:rPr>
        <w:t>des communes de Bort-les-Orgues, Combressol, Lamazière-Basse, Liginiac, Lignareix, Merlines, Neuvic, Palisse, Saint-Merd-les-Oussines, Sarroux-Saint-Julien, Sérandon et Ussel.</w:t>
      </w:r>
    </w:p>
    <w:p w14:paraId="3A74ADD0" w14:textId="77777777" w:rsidR="00337F3C" w:rsidRPr="00D46142" w:rsidRDefault="00337F3C" w:rsidP="00F819ED">
      <w:pPr>
        <w:spacing w:after="0"/>
        <w:ind w:left="-567" w:right="-578"/>
        <w:jc w:val="both"/>
        <w:rPr>
          <w:rFonts w:ascii="Arial" w:hAnsi="Arial" w:cs="Arial"/>
        </w:rPr>
      </w:pPr>
    </w:p>
    <w:p w14:paraId="5CD42831" w14:textId="3D8BE248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  <w:b/>
          <w:sz w:val="24"/>
          <w:u w:val="single"/>
        </w:rPr>
      </w:pPr>
      <w:r w:rsidRPr="00F819ED">
        <w:rPr>
          <w:rFonts w:ascii="Arial" w:hAnsi="Arial" w:cs="Arial"/>
          <w:b/>
          <w:sz w:val="24"/>
          <w:u w:val="single"/>
        </w:rPr>
        <w:t>Durée de l’enquête publique :</w:t>
      </w:r>
    </w:p>
    <w:p w14:paraId="4D5DF46E" w14:textId="29A3F1ED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  <w:sz w:val="24"/>
        </w:rPr>
      </w:pPr>
      <w:r w:rsidRPr="00F819ED">
        <w:rPr>
          <w:rFonts w:ascii="Arial" w:hAnsi="Arial" w:cs="Arial"/>
          <w:sz w:val="24"/>
        </w:rPr>
        <w:t xml:space="preserve">L’enquête aura </w:t>
      </w:r>
      <w:proofErr w:type="gramStart"/>
      <w:r w:rsidRPr="00F819ED">
        <w:rPr>
          <w:rFonts w:ascii="Arial" w:hAnsi="Arial" w:cs="Arial"/>
          <w:sz w:val="24"/>
        </w:rPr>
        <w:t xml:space="preserve">une </w:t>
      </w:r>
      <w:r w:rsidR="00AA0341" w:rsidRPr="00F819ED">
        <w:rPr>
          <w:rFonts w:ascii="Arial" w:hAnsi="Arial" w:cs="Arial"/>
          <w:sz w:val="24"/>
        </w:rPr>
        <w:t xml:space="preserve">durée de </w:t>
      </w:r>
      <w:r w:rsidR="00B86880" w:rsidRPr="00F819ED">
        <w:rPr>
          <w:rFonts w:ascii="Arial" w:hAnsi="Arial" w:cs="Arial"/>
          <w:sz w:val="24"/>
        </w:rPr>
        <w:t>31</w:t>
      </w:r>
      <w:r w:rsidR="00AA0341" w:rsidRPr="00F819ED">
        <w:rPr>
          <w:rFonts w:ascii="Arial" w:hAnsi="Arial" w:cs="Arial"/>
          <w:sz w:val="24"/>
        </w:rPr>
        <w:t xml:space="preserve"> jours consécutifs</w:t>
      </w:r>
      <w:proofErr w:type="gramEnd"/>
      <w:r w:rsidR="00AA0341" w:rsidRPr="00F819ED">
        <w:rPr>
          <w:rFonts w:ascii="Arial" w:hAnsi="Arial" w:cs="Arial"/>
          <w:sz w:val="24"/>
        </w:rPr>
        <w:t xml:space="preserve">, du mercredi </w:t>
      </w:r>
      <w:r w:rsidR="00B86880" w:rsidRPr="00F819ED">
        <w:rPr>
          <w:rFonts w:ascii="Arial" w:hAnsi="Arial" w:cs="Arial"/>
          <w:sz w:val="24"/>
        </w:rPr>
        <w:t>14 janvier 2026</w:t>
      </w:r>
      <w:r w:rsidR="00AA0341" w:rsidRPr="00F819ED">
        <w:rPr>
          <w:rFonts w:ascii="Arial" w:hAnsi="Arial" w:cs="Arial"/>
          <w:sz w:val="24"/>
        </w:rPr>
        <w:t xml:space="preserve"> au vendredi </w:t>
      </w:r>
      <w:r w:rsidR="00B86880" w:rsidRPr="00F819ED">
        <w:rPr>
          <w:rFonts w:ascii="Arial" w:hAnsi="Arial" w:cs="Arial"/>
          <w:sz w:val="24"/>
        </w:rPr>
        <w:t>13 février 2026</w:t>
      </w:r>
      <w:r w:rsidR="00AA0341" w:rsidRPr="00F819ED">
        <w:rPr>
          <w:rFonts w:ascii="Arial" w:hAnsi="Arial" w:cs="Arial"/>
          <w:sz w:val="24"/>
        </w:rPr>
        <w:t xml:space="preserve"> inclus.</w:t>
      </w:r>
    </w:p>
    <w:p w14:paraId="34248BCB" w14:textId="77777777" w:rsidR="00AA0341" w:rsidRPr="00D46142" w:rsidRDefault="00AA0341" w:rsidP="00F819ED">
      <w:pPr>
        <w:spacing w:after="0"/>
        <w:ind w:left="-567" w:right="-578"/>
        <w:jc w:val="both"/>
        <w:rPr>
          <w:rFonts w:ascii="Arial" w:hAnsi="Arial" w:cs="Arial"/>
          <w:u w:val="single"/>
        </w:rPr>
      </w:pPr>
    </w:p>
    <w:p w14:paraId="2876FFB9" w14:textId="7D5F95DA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  <w:b/>
          <w:sz w:val="24"/>
        </w:rPr>
      </w:pPr>
      <w:r w:rsidRPr="00F819ED">
        <w:rPr>
          <w:rFonts w:ascii="Arial" w:hAnsi="Arial" w:cs="Arial"/>
          <w:b/>
          <w:sz w:val="24"/>
          <w:u w:val="single"/>
        </w:rPr>
        <w:t xml:space="preserve">La commission d’enquête </w:t>
      </w:r>
      <w:r w:rsidRPr="00F819ED">
        <w:rPr>
          <w:rFonts w:ascii="Arial" w:hAnsi="Arial" w:cs="Arial"/>
          <w:b/>
          <w:sz w:val="24"/>
        </w:rPr>
        <w:t xml:space="preserve">: </w:t>
      </w:r>
    </w:p>
    <w:p w14:paraId="783D14ED" w14:textId="132C59C8" w:rsidR="00D5294F" w:rsidRPr="00F819ED" w:rsidRDefault="001E155C" w:rsidP="00F819ED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color w:val="00000A"/>
          <w:sz w:val="24"/>
          <w:lang w:bidi="fr-FR"/>
        </w:rPr>
      </w:pPr>
      <w:r w:rsidRPr="00F819ED">
        <w:rPr>
          <w:rFonts w:ascii="Arial" w:eastAsia="Times New Roman" w:hAnsi="Arial" w:cs="Arial"/>
          <w:color w:val="00000A"/>
          <w:sz w:val="24"/>
          <w:lang w:bidi="fr-FR"/>
        </w:rPr>
        <w:t xml:space="preserve">Madame </w:t>
      </w:r>
      <w:r w:rsidR="00B86880" w:rsidRPr="00F819ED">
        <w:rPr>
          <w:rFonts w:ascii="Arial" w:eastAsia="Times New Roman" w:hAnsi="Arial" w:cs="Arial"/>
          <w:color w:val="00000A"/>
          <w:sz w:val="24"/>
          <w:lang w:bidi="fr-FR"/>
        </w:rPr>
        <w:t>Marie-France DESBARATS</w:t>
      </w:r>
      <w:r w:rsidR="00D5294F" w:rsidRPr="00F819ED">
        <w:rPr>
          <w:rFonts w:ascii="Arial" w:eastAsia="Times New Roman" w:hAnsi="Arial" w:cs="Arial"/>
          <w:color w:val="00000A"/>
          <w:sz w:val="24"/>
          <w:lang w:bidi="fr-FR"/>
        </w:rPr>
        <w:t xml:space="preserve"> a été désigné</w:t>
      </w:r>
      <w:r w:rsidRPr="00F819ED">
        <w:rPr>
          <w:rFonts w:ascii="Arial" w:eastAsia="Times New Roman" w:hAnsi="Arial" w:cs="Arial"/>
          <w:color w:val="00000A"/>
          <w:sz w:val="24"/>
          <w:lang w:bidi="fr-FR"/>
        </w:rPr>
        <w:t>e</w:t>
      </w:r>
      <w:r w:rsidR="00D5294F" w:rsidRPr="00F819ED">
        <w:rPr>
          <w:rFonts w:ascii="Arial" w:eastAsia="Times New Roman" w:hAnsi="Arial" w:cs="Arial"/>
          <w:color w:val="00000A"/>
          <w:sz w:val="24"/>
          <w:lang w:bidi="fr-FR"/>
        </w:rPr>
        <w:t xml:space="preserve"> en qualité de commissaire enquêteur par le Président du Tribunal Administratif de Limoges.</w:t>
      </w:r>
    </w:p>
    <w:p w14:paraId="6BBA3036" w14:textId="3C2B4BDB" w:rsidR="00D5294F" w:rsidRDefault="00D5294F" w:rsidP="00D46142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color w:val="00000A"/>
          <w:sz w:val="24"/>
          <w:lang w:bidi="fr-FR"/>
        </w:rPr>
      </w:pPr>
      <w:r w:rsidRPr="00D46142">
        <w:rPr>
          <w:rFonts w:ascii="Arial" w:eastAsia="Times New Roman" w:hAnsi="Arial" w:cs="Arial"/>
          <w:color w:val="00000A"/>
          <w:sz w:val="24"/>
          <w:lang w:bidi="fr-FR"/>
        </w:rPr>
        <w:t xml:space="preserve">Monsieur </w:t>
      </w:r>
      <w:r w:rsidR="00B86880" w:rsidRPr="00D46142">
        <w:rPr>
          <w:rFonts w:ascii="Arial" w:eastAsia="Times New Roman" w:hAnsi="Arial" w:cs="Arial"/>
          <w:color w:val="00000A"/>
          <w:sz w:val="24"/>
          <w:lang w:bidi="fr-FR"/>
        </w:rPr>
        <w:t>Jean-Louis SAGE</w:t>
      </w:r>
      <w:r w:rsidRPr="00D46142">
        <w:rPr>
          <w:rFonts w:ascii="Arial" w:eastAsia="Times New Roman" w:hAnsi="Arial" w:cs="Arial"/>
          <w:color w:val="00000A"/>
          <w:sz w:val="24"/>
          <w:lang w:bidi="fr-FR"/>
        </w:rPr>
        <w:t xml:space="preserve"> a été désigné commissaire enquêteur suppléant par le Président du Tribunal Administratif de Limoges.</w:t>
      </w:r>
    </w:p>
    <w:p w14:paraId="6409DE2F" w14:textId="77777777" w:rsidR="00D46142" w:rsidRPr="00D46142" w:rsidRDefault="00D46142" w:rsidP="00D46142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color w:val="00000A"/>
          <w:lang w:bidi="fr-FR"/>
        </w:rPr>
      </w:pPr>
    </w:p>
    <w:p w14:paraId="60D86966" w14:textId="77777777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  <w:b/>
          <w:sz w:val="24"/>
        </w:rPr>
      </w:pPr>
      <w:r w:rsidRPr="00F819ED">
        <w:rPr>
          <w:rFonts w:ascii="Arial" w:hAnsi="Arial" w:cs="Arial"/>
          <w:b/>
          <w:sz w:val="24"/>
          <w:u w:val="single"/>
        </w:rPr>
        <w:t xml:space="preserve">Composition du dossier d’enquête publique </w:t>
      </w:r>
      <w:r w:rsidRPr="00F819ED">
        <w:rPr>
          <w:rFonts w:ascii="Arial" w:hAnsi="Arial" w:cs="Arial"/>
          <w:b/>
          <w:sz w:val="24"/>
        </w:rPr>
        <w:t xml:space="preserve">: </w:t>
      </w:r>
    </w:p>
    <w:p w14:paraId="6950498A" w14:textId="0643C9A2" w:rsidR="00D5294F" w:rsidRPr="00F819ED" w:rsidRDefault="00D5294F" w:rsidP="00F819ED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sz w:val="24"/>
          <w:lang w:eastAsia="fr-FR" w:bidi="fr-FR"/>
        </w:rPr>
      </w:pPr>
      <w:bookmarkStart w:id="1" w:name="_Hlk102915216"/>
      <w:r w:rsidRPr="00F819ED">
        <w:rPr>
          <w:rFonts w:ascii="Arial" w:eastAsia="Times New Roman" w:hAnsi="Arial" w:cs="Arial"/>
          <w:sz w:val="24"/>
          <w:lang w:eastAsia="fr-FR" w:bidi="fr-FR"/>
        </w:rPr>
        <w:t>Le dossier d’enquête publique comprend :</w:t>
      </w:r>
    </w:p>
    <w:p w14:paraId="719B05EB" w14:textId="64D9454D" w:rsidR="008F1F4F" w:rsidRPr="00D46142" w:rsidRDefault="008F1F4F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dossier du projet de modification de droit commun n°</w:t>
      </w:r>
      <w:r w:rsidR="00B86880" w:rsidRPr="00D46142">
        <w:rPr>
          <w:rFonts w:ascii="Arial" w:hAnsi="Arial" w:cs="Arial"/>
          <w:szCs w:val="22"/>
        </w:rPr>
        <w:t>2</w:t>
      </w:r>
      <w:r w:rsidRPr="00D46142">
        <w:rPr>
          <w:rFonts w:ascii="Arial" w:hAnsi="Arial" w:cs="Arial"/>
          <w:szCs w:val="22"/>
        </w:rPr>
        <w:t> ;</w:t>
      </w:r>
    </w:p>
    <w:p w14:paraId="48222B05" w14:textId="68D7F4F8" w:rsidR="00D5294F" w:rsidRPr="00D46142" w:rsidRDefault="00D5294F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Un résumé non technique et une évaluation environnementale</w:t>
      </w:r>
      <w:r w:rsidR="00B86880" w:rsidRPr="00D46142">
        <w:rPr>
          <w:rFonts w:ascii="Arial" w:hAnsi="Arial" w:cs="Arial"/>
          <w:szCs w:val="22"/>
        </w:rPr>
        <w:t> ;</w:t>
      </w:r>
    </w:p>
    <w:p w14:paraId="61D92A44" w14:textId="3FDDC767" w:rsidR="00D5294F" w:rsidRPr="00D46142" w:rsidRDefault="00D5294F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L’avis des personnes publiques associées et de l’autorité environnementale complété d’un mémoire en réponse</w:t>
      </w:r>
      <w:r w:rsidR="004A2E89" w:rsidRPr="00D46142">
        <w:rPr>
          <w:rFonts w:ascii="Arial" w:hAnsi="Arial" w:cs="Arial"/>
          <w:szCs w:val="22"/>
        </w:rPr>
        <w:t xml:space="preserve"> </w:t>
      </w:r>
      <w:r w:rsidRPr="00D46142">
        <w:rPr>
          <w:rFonts w:ascii="Arial" w:hAnsi="Arial" w:cs="Arial"/>
          <w:szCs w:val="22"/>
        </w:rPr>
        <w:t>;</w:t>
      </w:r>
    </w:p>
    <w:p w14:paraId="63376F88" w14:textId="77777777" w:rsidR="00D5294F" w:rsidRPr="00D46142" w:rsidRDefault="00D5294F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La mention des textes qui régissent l’enquête publique ;</w:t>
      </w:r>
    </w:p>
    <w:p w14:paraId="60BEA5C5" w14:textId="77777777" w:rsidR="00D5294F" w:rsidRPr="00D46142" w:rsidRDefault="00D5294F" w:rsidP="00D5294F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hAnsi="Arial" w:cs="Arial"/>
        </w:rPr>
      </w:pPr>
    </w:p>
    <w:bookmarkEnd w:id="1"/>
    <w:p w14:paraId="18D5A102" w14:textId="77777777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  <w:b/>
          <w:sz w:val="24"/>
          <w:u w:val="single"/>
        </w:rPr>
      </w:pPr>
      <w:r w:rsidRPr="00F819ED">
        <w:rPr>
          <w:rFonts w:ascii="Arial" w:hAnsi="Arial" w:cs="Arial"/>
          <w:b/>
          <w:sz w:val="24"/>
          <w:u w:val="single"/>
        </w:rPr>
        <w:t xml:space="preserve">Modalités de mise à disposition et de consultation du dossier d’enquête publique : </w:t>
      </w:r>
    </w:p>
    <w:p w14:paraId="1DA3BEC6" w14:textId="77777777" w:rsidR="00B86880" w:rsidRPr="00F819ED" w:rsidRDefault="00DB0261" w:rsidP="00F819ED">
      <w:pPr>
        <w:suppressAutoHyphens/>
        <w:spacing w:after="0" w:line="240" w:lineRule="auto"/>
        <w:ind w:left="-567" w:right="-578"/>
        <w:jc w:val="both"/>
        <w:rPr>
          <w:rFonts w:ascii="Arial" w:eastAsia="Times New Roman" w:hAnsi="Arial" w:cs="Arial"/>
          <w:sz w:val="24"/>
          <w:lang w:eastAsia="fr-FR" w:bidi="fr-FR"/>
        </w:rPr>
      </w:pPr>
      <w:r w:rsidRPr="00F819ED">
        <w:rPr>
          <w:rFonts w:ascii="Arial" w:eastAsia="Times New Roman" w:hAnsi="Arial" w:cs="Arial"/>
          <w:sz w:val="24"/>
          <w:lang w:eastAsia="fr-FR" w:bidi="fr-FR"/>
        </w:rPr>
        <w:t xml:space="preserve">Les pièces du dossier et un registre d’enquête à feuillets non mobiles, coté et paraphé par le commissaire enquêteur, seront tenus à la disposition du public pendant la durée de l’enquête, du mercredi </w:t>
      </w:r>
      <w:r w:rsidR="00B86880" w:rsidRPr="00F819ED">
        <w:rPr>
          <w:rFonts w:ascii="Arial" w:eastAsia="Times New Roman" w:hAnsi="Arial" w:cs="Arial"/>
          <w:sz w:val="24"/>
          <w:lang w:eastAsia="fr-FR" w:bidi="fr-FR"/>
        </w:rPr>
        <w:t>14 janvier 2026</w:t>
      </w:r>
      <w:r w:rsidRPr="00F819ED">
        <w:rPr>
          <w:rFonts w:ascii="Arial" w:eastAsia="Times New Roman" w:hAnsi="Arial" w:cs="Arial"/>
          <w:sz w:val="24"/>
          <w:lang w:eastAsia="fr-FR" w:bidi="fr-FR"/>
        </w:rPr>
        <w:t xml:space="preserve"> au vendredi </w:t>
      </w:r>
      <w:r w:rsidR="00B86880" w:rsidRPr="00F819ED">
        <w:rPr>
          <w:rFonts w:ascii="Arial" w:eastAsia="Times New Roman" w:hAnsi="Arial" w:cs="Arial"/>
          <w:sz w:val="24"/>
          <w:lang w:eastAsia="fr-FR" w:bidi="fr-FR"/>
        </w:rPr>
        <w:t>13 février 2026</w:t>
      </w:r>
      <w:r w:rsidRPr="00F819ED">
        <w:rPr>
          <w:rFonts w:ascii="Arial" w:eastAsia="Times New Roman" w:hAnsi="Arial" w:cs="Arial"/>
          <w:sz w:val="24"/>
          <w:lang w:eastAsia="fr-FR" w:bidi="fr-FR"/>
        </w:rPr>
        <w:t xml:space="preserve"> inclus</w:t>
      </w:r>
      <w:r w:rsidR="00B86880" w:rsidRPr="00F819ED">
        <w:rPr>
          <w:rFonts w:ascii="Arial" w:eastAsia="Times New Roman" w:hAnsi="Arial" w:cs="Arial"/>
          <w:sz w:val="24"/>
          <w:lang w:eastAsia="fr-FR" w:bidi="fr-FR"/>
        </w:rPr>
        <w:t> :</w:t>
      </w:r>
    </w:p>
    <w:p w14:paraId="665E8F38" w14:textId="2DDA743E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Au siège de la Communauté de Communes de Haute Corrèze Communauté (23 Parc d’Activité du Bois Saint Michel – 19200 Ussel) ;</w:t>
      </w:r>
    </w:p>
    <w:p w14:paraId="54A94FAD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En mairie d’Ussel (26 Avenue Marmontel 19200 Ussel) ;</w:t>
      </w:r>
    </w:p>
    <w:p w14:paraId="7E62951B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En mairie de Neuvic (Place de la Mairie 19160 Neuvic) ;</w:t>
      </w:r>
    </w:p>
    <w:p w14:paraId="26FF3747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 xml:space="preserve">En mairie de Bort-les-Orgues (33 Place du 19 Octobre 19110 Bort-les-Orgues), </w:t>
      </w:r>
    </w:p>
    <w:p w14:paraId="27F86C0C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 xml:space="preserve">En mairie de Saint-Merd-les-Oussines (1 Place de la </w:t>
      </w:r>
      <w:proofErr w:type="spellStart"/>
      <w:r w:rsidRPr="00D46142">
        <w:rPr>
          <w:rFonts w:ascii="Arial" w:hAnsi="Arial" w:cs="Arial"/>
          <w:szCs w:val="22"/>
        </w:rPr>
        <w:t>Maïade</w:t>
      </w:r>
      <w:proofErr w:type="spellEnd"/>
      <w:r w:rsidRPr="00D46142">
        <w:rPr>
          <w:rFonts w:ascii="Arial" w:hAnsi="Arial" w:cs="Arial"/>
          <w:szCs w:val="22"/>
        </w:rPr>
        <w:t xml:space="preserve"> 19170 Saint-Merd-les-Oussines).</w:t>
      </w:r>
    </w:p>
    <w:p w14:paraId="0055C641" w14:textId="77777777" w:rsidR="00B86880" w:rsidRPr="00F819ED" w:rsidRDefault="00B86880" w:rsidP="00F819ED">
      <w:pPr>
        <w:suppressAutoHyphens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lang w:eastAsia="fr-FR" w:bidi="fr-FR"/>
        </w:rPr>
      </w:pPr>
      <w:proofErr w:type="gramStart"/>
      <w:r w:rsidRPr="00F819ED">
        <w:rPr>
          <w:rFonts w:ascii="Arial" w:eastAsia="Times New Roman" w:hAnsi="Arial" w:cs="Arial"/>
          <w:sz w:val="24"/>
          <w:lang w:eastAsia="fr-FR" w:bidi="fr-FR"/>
        </w:rPr>
        <w:t>aux</w:t>
      </w:r>
      <w:proofErr w:type="gramEnd"/>
      <w:r w:rsidRPr="00F819ED">
        <w:rPr>
          <w:rFonts w:ascii="Arial" w:eastAsia="Times New Roman" w:hAnsi="Arial" w:cs="Arial"/>
          <w:sz w:val="24"/>
          <w:lang w:eastAsia="fr-FR" w:bidi="fr-FR"/>
        </w:rPr>
        <w:t xml:space="preserve"> jours et horaires habituels d’ouverture.</w:t>
      </w:r>
    </w:p>
    <w:p w14:paraId="4FA227D3" w14:textId="77777777" w:rsidR="00DB0261" w:rsidRPr="00F819ED" w:rsidRDefault="00DB0261" w:rsidP="00D5294F">
      <w:pPr>
        <w:spacing w:after="0"/>
        <w:jc w:val="both"/>
        <w:rPr>
          <w:rFonts w:ascii="Arial" w:eastAsia="Times New Roman" w:hAnsi="Arial" w:cs="Arial"/>
          <w:lang w:eastAsia="fr-FR" w:bidi="fr-FR"/>
        </w:rPr>
      </w:pPr>
    </w:p>
    <w:p w14:paraId="597BF9F3" w14:textId="77777777" w:rsidR="00D5294F" w:rsidRPr="00F819ED" w:rsidRDefault="00D5294F" w:rsidP="00F819ED">
      <w:pPr>
        <w:spacing w:after="0"/>
        <w:ind w:left="-567" w:right="-578"/>
        <w:jc w:val="both"/>
        <w:rPr>
          <w:rFonts w:ascii="Arial" w:eastAsia="Times New Roman" w:hAnsi="Arial" w:cs="Arial"/>
          <w:b/>
          <w:sz w:val="24"/>
          <w:u w:val="single"/>
          <w:lang w:eastAsia="fr-FR" w:bidi="fr-FR"/>
        </w:rPr>
      </w:pPr>
      <w:r w:rsidRPr="00F819ED">
        <w:rPr>
          <w:rFonts w:ascii="Arial" w:eastAsia="Times New Roman" w:hAnsi="Arial" w:cs="Arial"/>
          <w:b/>
          <w:sz w:val="24"/>
          <w:u w:val="single"/>
          <w:lang w:eastAsia="fr-FR" w:bidi="fr-FR"/>
        </w:rPr>
        <w:t>Observations et propositions du public :</w:t>
      </w:r>
    </w:p>
    <w:p w14:paraId="15AE9E8D" w14:textId="0561264D" w:rsidR="00012A5D" w:rsidRDefault="00D5294F" w:rsidP="00F819ED">
      <w:pPr>
        <w:pStyle w:val="Corpsdetexte"/>
        <w:spacing w:after="0"/>
        <w:ind w:left="-567" w:right="-578"/>
        <w:jc w:val="both"/>
        <w:rPr>
          <w:rFonts w:ascii="Arial" w:eastAsia="Times New Roman" w:hAnsi="Arial" w:cs="Arial"/>
          <w:szCs w:val="22"/>
          <w:lang w:eastAsia="fr-FR" w:bidi="fr-FR"/>
        </w:rPr>
      </w:pPr>
      <w:bookmarkStart w:id="2" w:name="_Hlk102915303"/>
      <w:r w:rsidRPr="00F819ED">
        <w:rPr>
          <w:rFonts w:ascii="Arial" w:eastAsia="Times New Roman" w:hAnsi="Arial" w:cs="Arial"/>
          <w:szCs w:val="22"/>
          <w:lang w:eastAsia="fr-FR" w:bidi="fr-FR"/>
        </w:rPr>
        <w:t>Pendant la durée de l'enquête, le public peut consigner ses observations, a</w:t>
      </w:r>
      <w:r w:rsidRPr="00F819ED">
        <w:rPr>
          <w:rFonts w:ascii="Arial" w:hAnsi="Arial" w:cs="Arial"/>
          <w:szCs w:val="22"/>
        </w:rPr>
        <w:t>ppréciations, suggestions ou contre-propositions :</w:t>
      </w:r>
      <w:r w:rsidR="00012A5D" w:rsidRPr="00F819ED">
        <w:rPr>
          <w:rFonts w:ascii="Arial" w:eastAsia="Times New Roman" w:hAnsi="Arial" w:cs="Arial"/>
          <w:color w:val="000000"/>
          <w:szCs w:val="22"/>
        </w:rPr>
        <w:t xml:space="preserve"> </w:t>
      </w:r>
      <w:r w:rsidR="00012A5D" w:rsidRPr="00F819ED">
        <w:rPr>
          <w:rFonts w:ascii="Arial" w:eastAsia="Times New Roman" w:hAnsi="Arial" w:cs="Arial"/>
          <w:szCs w:val="22"/>
          <w:lang w:eastAsia="fr-FR" w:bidi="fr-FR"/>
        </w:rPr>
        <w:t>sur le</w:t>
      </w:r>
      <w:r w:rsidR="00B86880" w:rsidRPr="00F819ED">
        <w:rPr>
          <w:rFonts w:ascii="Arial" w:eastAsia="Times New Roman" w:hAnsi="Arial" w:cs="Arial"/>
          <w:szCs w:val="22"/>
          <w:lang w:eastAsia="fr-FR" w:bidi="fr-FR"/>
        </w:rPr>
        <w:t>s</w:t>
      </w:r>
      <w:r w:rsidR="00012A5D" w:rsidRPr="00F819ED">
        <w:rPr>
          <w:rFonts w:ascii="Arial" w:eastAsia="Times New Roman" w:hAnsi="Arial" w:cs="Arial"/>
          <w:szCs w:val="22"/>
          <w:lang w:eastAsia="fr-FR" w:bidi="fr-FR"/>
        </w:rPr>
        <w:t xml:space="preserve"> registre</w:t>
      </w:r>
      <w:r w:rsidR="00B86880" w:rsidRPr="00F819ED">
        <w:rPr>
          <w:rFonts w:ascii="Arial" w:eastAsia="Times New Roman" w:hAnsi="Arial" w:cs="Arial"/>
          <w:szCs w:val="22"/>
          <w:lang w:eastAsia="fr-FR" w:bidi="fr-FR"/>
        </w:rPr>
        <w:t>s</w:t>
      </w:r>
      <w:r w:rsidR="00012A5D" w:rsidRPr="00F819ED">
        <w:rPr>
          <w:rFonts w:ascii="Arial" w:eastAsia="Times New Roman" w:hAnsi="Arial" w:cs="Arial"/>
          <w:szCs w:val="22"/>
          <w:lang w:eastAsia="fr-FR" w:bidi="fr-FR"/>
        </w:rPr>
        <w:t xml:space="preserve"> ouvert</w:t>
      </w:r>
      <w:r w:rsidR="00B86880" w:rsidRPr="00F819ED">
        <w:rPr>
          <w:rFonts w:ascii="Arial" w:eastAsia="Times New Roman" w:hAnsi="Arial" w:cs="Arial"/>
          <w:szCs w:val="22"/>
          <w:lang w:eastAsia="fr-FR" w:bidi="fr-FR"/>
        </w:rPr>
        <w:t>s</w:t>
      </w:r>
      <w:r w:rsidR="00012A5D" w:rsidRPr="00F819ED">
        <w:rPr>
          <w:rFonts w:ascii="Arial" w:eastAsia="Times New Roman" w:hAnsi="Arial" w:cs="Arial"/>
          <w:szCs w:val="22"/>
          <w:lang w:eastAsia="fr-FR" w:bidi="fr-FR"/>
        </w:rPr>
        <w:t xml:space="preserve"> à cet effet</w:t>
      </w:r>
      <w:r w:rsidR="00B86880" w:rsidRPr="00F819ED">
        <w:rPr>
          <w:rFonts w:ascii="Arial" w:eastAsia="Times New Roman" w:hAnsi="Arial" w:cs="Arial"/>
          <w:szCs w:val="22"/>
          <w:lang w:eastAsia="fr-FR" w:bidi="fr-FR"/>
        </w:rPr>
        <w:t>,</w:t>
      </w:r>
      <w:r w:rsidR="00012A5D" w:rsidRPr="00F819ED">
        <w:rPr>
          <w:rFonts w:ascii="Arial" w:eastAsia="Times New Roman" w:hAnsi="Arial" w:cs="Arial"/>
          <w:szCs w:val="22"/>
          <w:lang w:eastAsia="fr-FR" w:bidi="fr-FR"/>
        </w:rPr>
        <w:t xml:space="preserve"> les adresser par correspondance à l’attention de Madame le commissaire enquêteur (</w:t>
      </w:r>
      <w:r w:rsidR="00B86880" w:rsidRPr="00F819ED">
        <w:rPr>
          <w:rFonts w:ascii="Arial" w:hAnsi="Arial" w:cs="Arial"/>
          <w:szCs w:val="22"/>
        </w:rPr>
        <w:t xml:space="preserve">23 </w:t>
      </w:r>
      <w:proofErr w:type="gramStart"/>
      <w:r w:rsidR="00B86880" w:rsidRPr="00F819ED">
        <w:rPr>
          <w:rFonts w:ascii="Arial" w:hAnsi="Arial" w:cs="Arial"/>
          <w:szCs w:val="22"/>
        </w:rPr>
        <w:t>parc</w:t>
      </w:r>
      <w:proofErr w:type="gramEnd"/>
      <w:r w:rsidR="00B86880" w:rsidRPr="00F819ED">
        <w:rPr>
          <w:rFonts w:ascii="Arial" w:hAnsi="Arial" w:cs="Arial"/>
          <w:szCs w:val="22"/>
        </w:rPr>
        <w:t xml:space="preserve"> d’activit</w:t>
      </w:r>
      <w:r w:rsidR="00B86880" w:rsidRPr="00F819ED">
        <w:rPr>
          <w:rFonts w:ascii="Arial" w:eastAsia="Times New Roman" w:hAnsi="Arial" w:cs="Arial"/>
          <w:szCs w:val="22"/>
          <w:lang w:eastAsia="fr-FR" w:bidi="fr-FR"/>
        </w:rPr>
        <w:t>é du Bois Saint-Michel 19200 USSEL</w:t>
      </w:r>
      <w:r w:rsidR="00012A5D" w:rsidRPr="00F819ED">
        <w:rPr>
          <w:rFonts w:ascii="Arial" w:eastAsia="Times New Roman" w:hAnsi="Arial" w:cs="Arial"/>
          <w:szCs w:val="22"/>
          <w:lang w:eastAsia="fr-FR" w:bidi="fr-FR"/>
        </w:rPr>
        <w:t>)</w:t>
      </w:r>
      <w:r w:rsidR="003F07C0" w:rsidRPr="00F819ED">
        <w:rPr>
          <w:rFonts w:ascii="Arial" w:eastAsia="Times New Roman" w:hAnsi="Arial" w:cs="Arial"/>
          <w:szCs w:val="22"/>
          <w:lang w:eastAsia="fr-FR" w:bidi="fr-FR"/>
        </w:rPr>
        <w:t xml:space="preserve"> ou par courrier électronique à </w:t>
      </w:r>
      <w:r w:rsidR="00F819ED" w:rsidRPr="00F819ED">
        <w:rPr>
          <w:rFonts w:ascii="Arial" w:eastAsia="Times New Roman" w:hAnsi="Arial" w:cs="Arial"/>
          <w:szCs w:val="22"/>
          <w:lang w:eastAsia="fr-FR" w:bidi="fr-FR"/>
        </w:rPr>
        <w:t>madp-plui@hautecorrezecommunaute.fr</w:t>
      </w:r>
    </w:p>
    <w:p w14:paraId="19A0BB94" w14:textId="77777777" w:rsidR="00F819ED" w:rsidRPr="00D46142" w:rsidRDefault="00F819ED" w:rsidP="00F819ED">
      <w:pPr>
        <w:pStyle w:val="Corpsdetexte"/>
        <w:spacing w:after="0"/>
        <w:ind w:left="-567" w:right="-578"/>
        <w:jc w:val="both"/>
        <w:rPr>
          <w:rFonts w:ascii="Arial" w:hAnsi="Arial" w:cs="Arial"/>
          <w:color w:val="FF0000"/>
          <w:sz w:val="22"/>
          <w:szCs w:val="22"/>
        </w:rPr>
      </w:pPr>
    </w:p>
    <w:p w14:paraId="5E2CFEB7" w14:textId="268322C2" w:rsidR="00D5294F" w:rsidRDefault="00D5294F" w:rsidP="00F819ED">
      <w:pPr>
        <w:pStyle w:val="Corpsdetexte"/>
        <w:spacing w:after="0"/>
        <w:ind w:left="-567" w:right="-578"/>
        <w:jc w:val="both"/>
        <w:rPr>
          <w:rFonts w:ascii="Arial" w:eastAsia="Times New Roman" w:hAnsi="Arial" w:cs="Arial"/>
          <w:szCs w:val="22"/>
          <w:lang w:eastAsia="fr-FR" w:bidi="fr-FR"/>
        </w:rPr>
      </w:pPr>
      <w:r w:rsidRPr="00F819ED">
        <w:rPr>
          <w:rFonts w:ascii="Arial" w:eastAsia="Times New Roman" w:hAnsi="Arial" w:cs="Arial"/>
          <w:szCs w:val="22"/>
          <w:lang w:eastAsia="fr-FR" w:bidi="fr-FR"/>
        </w:rPr>
        <w:t>Les observations et propositions du public sont consultables et communicables aux frais de la personne qui en fait la demande pendant toute la durée de l'enquête.</w:t>
      </w:r>
      <w:r w:rsidR="003F07C0" w:rsidRPr="00F819ED">
        <w:rPr>
          <w:rFonts w:ascii="Arial" w:eastAsia="Times New Roman" w:hAnsi="Arial" w:cs="Arial"/>
          <w:szCs w:val="22"/>
          <w:lang w:eastAsia="fr-FR" w:bidi="fr-FR"/>
        </w:rPr>
        <w:t xml:space="preserve"> Il sera, en outre, également disponible durant l’enquête publique sur le site Internet de la communauté de communes à l’adresse suivante : </w:t>
      </w:r>
      <w:r w:rsidR="00F819ED" w:rsidRPr="00F819ED">
        <w:rPr>
          <w:rFonts w:ascii="Arial" w:eastAsia="Times New Roman" w:hAnsi="Arial" w:cs="Arial"/>
          <w:szCs w:val="22"/>
          <w:lang w:eastAsia="fr-FR" w:bidi="fr-FR"/>
        </w:rPr>
        <w:t>https://hautecorreze.fr</w:t>
      </w:r>
    </w:p>
    <w:bookmarkEnd w:id="2"/>
    <w:p w14:paraId="335BB3E7" w14:textId="77777777" w:rsidR="00F819ED" w:rsidRPr="00F819ED" w:rsidRDefault="00F819ED" w:rsidP="00F819ED">
      <w:pPr>
        <w:spacing w:after="0"/>
        <w:ind w:left="-567" w:right="-578"/>
        <w:jc w:val="both"/>
        <w:rPr>
          <w:rFonts w:ascii="Arial" w:eastAsia="Times New Roman" w:hAnsi="Arial" w:cs="Arial"/>
          <w:b/>
          <w:u w:val="single"/>
          <w:lang w:eastAsia="fr-FR" w:bidi="fr-FR"/>
        </w:rPr>
      </w:pPr>
    </w:p>
    <w:p w14:paraId="7F349B9A" w14:textId="4037AFAF" w:rsidR="00D5294F" w:rsidRPr="00F819ED" w:rsidRDefault="00D5294F" w:rsidP="00F819ED">
      <w:pPr>
        <w:spacing w:after="0"/>
        <w:ind w:left="-567" w:right="-578"/>
        <w:jc w:val="both"/>
        <w:rPr>
          <w:rFonts w:ascii="Arial" w:eastAsia="Times New Roman" w:hAnsi="Arial" w:cs="Arial"/>
          <w:b/>
          <w:sz w:val="24"/>
          <w:u w:val="single"/>
          <w:lang w:eastAsia="fr-FR" w:bidi="fr-FR"/>
        </w:rPr>
      </w:pPr>
      <w:r w:rsidRPr="00F819ED">
        <w:rPr>
          <w:rFonts w:ascii="Arial" w:eastAsia="Times New Roman" w:hAnsi="Arial" w:cs="Arial"/>
          <w:b/>
          <w:sz w:val="24"/>
          <w:u w:val="single"/>
          <w:lang w:eastAsia="fr-FR" w:bidi="fr-FR"/>
        </w:rPr>
        <w:t>Permanences du commissaire enquêteur :</w:t>
      </w:r>
    </w:p>
    <w:p w14:paraId="20425D15" w14:textId="66DEA462" w:rsidR="00D5294F" w:rsidRPr="00F819ED" w:rsidRDefault="00D5294F" w:rsidP="00F819ED">
      <w:pPr>
        <w:autoSpaceDE w:val="0"/>
        <w:autoSpaceDN w:val="0"/>
        <w:adjustRightInd w:val="0"/>
        <w:spacing w:after="0" w:line="240" w:lineRule="auto"/>
        <w:ind w:left="-567" w:right="-578"/>
        <w:jc w:val="both"/>
        <w:rPr>
          <w:rFonts w:ascii="Arial" w:hAnsi="Arial" w:cs="Arial"/>
          <w:sz w:val="24"/>
        </w:rPr>
      </w:pPr>
      <w:bookmarkStart w:id="3" w:name="_Hlk102915348"/>
      <w:r w:rsidRPr="00F819ED">
        <w:rPr>
          <w:rFonts w:ascii="Arial" w:hAnsi="Arial" w:cs="Arial"/>
          <w:sz w:val="24"/>
        </w:rPr>
        <w:t xml:space="preserve">Le commissaire enquêteur </w:t>
      </w:r>
      <w:r w:rsidR="003F07C0" w:rsidRPr="00F819ED">
        <w:rPr>
          <w:rFonts w:ascii="Arial" w:hAnsi="Arial" w:cs="Arial"/>
          <w:sz w:val="24"/>
        </w:rPr>
        <w:t xml:space="preserve">sera présent pour </w:t>
      </w:r>
      <w:r w:rsidRPr="00F819ED">
        <w:rPr>
          <w:rFonts w:ascii="Arial" w:hAnsi="Arial" w:cs="Arial"/>
          <w:sz w:val="24"/>
        </w:rPr>
        <w:t>recev</w:t>
      </w:r>
      <w:r w:rsidR="003F07C0" w:rsidRPr="00F819ED">
        <w:rPr>
          <w:rFonts w:ascii="Arial" w:hAnsi="Arial" w:cs="Arial"/>
          <w:sz w:val="24"/>
        </w:rPr>
        <w:t>oir</w:t>
      </w:r>
      <w:r w:rsidRPr="00F819ED">
        <w:rPr>
          <w:rFonts w:ascii="Arial" w:hAnsi="Arial" w:cs="Arial"/>
          <w:sz w:val="24"/>
        </w:rPr>
        <w:t xml:space="preserve"> le public aux </w:t>
      </w:r>
      <w:r w:rsidR="003F07C0" w:rsidRPr="00F819ED">
        <w:rPr>
          <w:rFonts w:ascii="Arial" w:hAnsi="Arial" w:cs="Arial"/>
          <w:sz w:val="24"/>
        </w:rPr>
        <w:t>dates</w:t>
      </w:r>
      <w:r w:rsidR="00B86880" w:rsidRPr="00F819ED">
        <w:rPr>
          <w:rFonts w:ascii="Arial" w:hAnsi="Arial" w:cs="Arial"/>
          <w:sz w:val="24"/>
        </w:rPr>
        <w:t>,</w:t>
      </w:r>
      <w:r w:rsidR="003F07C0" w:rsidRPr="00F819ED">
        <w:rPr>
          <w:rFonts w:ascii="Arial" w:hAnsi="Arial" w:cs="Arial"/>
          <w:sz w:val="24"/>
        </w:rPr>
        <w:t xml:space="preserve"> heures</w:t>
      </w:r>
      <w:r w:rsidRPr="00F819ED">
        <w:rPr>
          <w:rFonts w:ascii="Arial" w:hAnsi="Arial" w:cs="Arial"/>
          <w:sz w:val="24"/>
        </w:rPr>
        <w:t xml:space="preserve"> </w:t>
      </w:r>
      <w:r w:rsidR="00B86880" w:rsidRPr="00F819ED">
        <w:rPr>
          <w:rFonts w:ascii="Arial" w:hAnsi="Arial" w:cs="Arial"/>
          <w:sz w:val="24"/>
        </w:rPr>
        <w:t xml:space="preserve">et lieux </w:t>
      </w:r>
      <w:r w:rsidRPr="00F819ED">
        <w:rPr>
          <w:rFonts w:ascii="Arial" w:hAnsi="Arial" w:cs="Arial"/>
          <w:sz w:val="24"/>
        </w:rPr>
        <w:t>suivant</w:t>
      </w:r>
      <w:r w:rsidR="00ED6F69" w:rsidRPr="00F819ED">
        <w:rPr>
          <w:rFonts w:ascii="Arial" w:hAnsi="Arial" w:cs="Arial"/>
          <w:sz w:val="24"/>
        </w:rPr>
        <w:t>s</w:t>
      </w:r>
      <w:r w:rsidRPr="00F819ED">
        <w:rPr>
          <w:rFonts w:ascii="Arial" w:hAnsi="Arial" w:cs="Arial"/>
          <w:sz w:val="24"/>
        </w:rPr>
        <w:t xml:space="preserve"> :</w:t>
      </w:r>
    </w:p>
    <w:p w14:paraId="2CF9A51A" w14:textId="77777777" w:rsidR="00D5294F" w:rsidRPr="00F819ED" w:rsidRDefault="00D5294F" w:rsidP="00D5294F">
      <w:pPr>
        <w:pStyle w:val="Paragraphedeliste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eastAsia="Times New Roman" w:hAnsi="Arial" w:cs="Arial"/>
          <w:color w:val="00000A"/>
          <w:sz w:val="24"/>
          <w:lang w:bidi="fr-FR"/>
        </w:rPr>
        <w:sectPr w:rsidR="00D5294F" w:rsidRPr="00F819ED" w:rsidSect="00D46142">
          <w:type w:val="continuous"/>
          <w:pgSz w:w="23803" w:h="31678" w:code="8"/>
          <w:pgMar w:top="851" w:right="851" w:bottom="851" w:left="851" w:header="709" w:footer="709" w:gutter="0"/>
          <w:cols w:space="708"/>
          <w:docGrid w:linePitch="360"/>
        </w:sectPr>
      </w:pPr>
    </w:p>
    <w:bookmarkEnd w:id="3"/>
    <w:p w14:paraId="6CA0A5D7" w14:textId="573FDD43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 xml:space="preserve">Le mercredi 14 janvier 2026 de 9h à 12h </w:t>
      </w:r>
      <w:r w:rsidR="00D80CE1">
        <w:rPr>
          <w:rFonts w:ascii="Arial" w:hAnsi="Arial" w:cs="Arial"/>
          <w:szCs w:val="22"/>
        </w:rPr>
        <w:t>en mairie d’Ussel</w:t>
      </w:r>
      <w:r w:rsidRPr="00D46142">
        <w:rPr>
          <w:rFonts w:ascii="Arial" w:hAnsi="Arial" w:cs="Arial"/>
          <w:szCs w:val="22"/>
        </w:rPr>
        <w:t xml:space="preserve"> ;</w:t>
      </w:r>
    </w:p>
    <w:p w14:paraId="6A07123A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mercredi 14 janvier 2026 de 14h à 17h en mairie de Neuvic ;</w:t>
      </w:r>
    </w:p>
    <w:p w14:paraId="2C533548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vendredi 16 janvier 2026 de 9h à 12h en mairie de Saint-Merd-les-Oussines ;</w:t>
      </w:r>
    </w:p>
    <w:p w14:paraId="0F2FC873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vendredi 16 janvier 2016 de 14h à 17h en mairie de Bort-les-Orgues ;</w:t>
      </w:r>
    </w:p>
    <w:p w14:paraId="3729AD95" w14:textId="4BCDA674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 xml:space="preserve">Le </w:t>
      </w:r>
      <w:r w:rsidR="00775BD6">
        <w:rPr>
          <w:rFonts w:ascii="Arial" w:hAnsi="Arial" w:cs="Arial"/>
          <w:szCs w:val="22"/>
        </w:rPr>
        <w:t>mardi 27</w:t>
      </w:r>
      <w:r w:rsidRPr="00D46142">
        <w:rPr>
          <w:rFonts w:ascii="Arial" w:hAnsi="Arial" w:cs="Arial"/>
          <w:szCs w:val="22"/>
        </w:rPr>
        <w:t xml:space="preserve"> janvier 2026 de 9h à 12h en mairie de Bort-les-Orgues ;</w:t>
      </w:r>
    </w:p>
    <w:p w14:paraId="54F503BF" w14:textId="4A44B1F2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 xml:space="preserve">Le </w:t>
      </w:r>
      <w:r w:rsidR="00775BD6">
        <w:rPr>
          <w:rFonts w:ascii="Arial" w:hAnsi="Arial" w:cs="Arial"/>
          <w:szCs w:val="22"/>
        </w:rPr>
        <w:t>mardi 27</w:t>
      </w:r>
      <w:r w:rsidRPr="00D46142">
        <w:rPr>
          <w:rFonts w:ascii="Arial" w:hAnsi="Arial" w:cs="Arial"/>
          <w:szCs w:val="22"/>
        </w:rPr>
        <w:t xml:space="preserve"> janvier 2026 de 14h à 17h en mairie de Neuvic ;</w:t>
      </w:r>
    </w:p>
    <w:p w14:paraId="569D8F53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jeudi 29 janvier 2026 de 9h à 12h au siège de la Communauté de Communes de Haute Corrèze Communauté ;</w:t>
      </w:r>
    </w:p>
    <w:p w14:paraId="7590544B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jeudi 29 janvier 2026 de 14h à 17h en mairie d’Ussel ;</w:t>
      </w:r>
    </w:p>
    <w:p w14:paraId="3CFEA5BA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vendredi 13 février 2026 de 9h à 12h en mairie de Saint-Merd-les-Oussines ;</w:t>
      </w:r>
    </w:p>
    <w:p w14:paraId="10289A61" w14:textId="77777777" w:rsidR="00B86880" w:rsidRPr="00D46142" w:rsidRDefault="00B86880" w:rsidP="00D46142">
      <w:pPr>
        <w:pStyle w:val="Corpsdetexte"/>
        <w:numPr>
          <w:ilvl w:val="0"/>
          <w:numId w:val="7"/>
        </w:numPr>
        <w:spacing w:after="62"/>
        <w:ind w:left="284" w:right="-153"/>
        <w:jc w:val="both"/>
        <w:rPr>
          <w:rFonts w:ascii="Arial" w:hAnsi="Arial" w:cs="Arial"/>
          <w:szCs w:val="22"/>
        </w:rPr>
      </w:pPr>
      <w:r w:rsidRPr="00D46142">
        <w:rPr>
          <w:rFonts w:ascii="Arial" w:hAnsi="Arial" w:cs="Arial"/>
          <w:szCs w:val="22"/>
        </w:rPr>
        <w:t>Le vendredi 13 février 2026 de 14h à 17h au siège de la Communauté de Communes de Haute-Corrèze Communauté.</w:t>
      </w:r>
    </w:p>
    <w:p w14:paraId="2EFF376E" w14:textId="77777777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</w:rPr>
      </w:pPr>
    </w:p>
    <w:p w14:paraId="0FFE3E12" w14:textId="77777777" w:rsidR="00D5294F" w:rsidRPr="00F819ED" w:rsidRDefault="00D5294F" w:rsidP="00F819ED">
      <w:pPr>
        <w:spacing w:after="0"/>
        <w:ind w:left="-567" w:right="-578"/>
        <w:jc w:val="both"/>
        <w:rPr>
          <w:rFonts w:ascii="Arial" w:hAnsi="Arial" w:cs="Arial"/>
          <w:b/>
          <w:sz w:val="24"/>
        </w:rPr>
      </w:pPr>
      <w:r w:rsidRPr="00F819ED">
        <w:rPr>
          <w:rFonts w:ascii="Arial" w:hAnsi="Arial" w:cs="Arial"/>
          <w:b/>
          <w:sz w:val="24"/>
          <w:u w:val="single"/>
        </w:rPr>
        <w:t>Issue de l’enquête publique</w:t>
      </w:r>
      <w:r w:rsidRPr="00F819ED">
        <w:rPr>
          <w:rFonts w:ascii="Arial" w:hAnsi="Arial" w:cs="Arial"/>
          <w:b/>
          <w:sz w:val="24"/>
        </w:rPr>
        <w:t xml:space="preserve"> : </w:t>
      </w:r>
    </w:p>
    <w:p w14:paraId="3F58EE2A" w14:textId="173EEC6C" w:rsidR="00D5294F" w:rsidRDefault="00D5294F" w:rsidP="00F819ED">
      <w:pPr>
        <w:autoSpaceDE w:val="0"/>
        <w:autoSpaceDN w:val="0"/>
        <w:adjustRightInd w:val="0"/>
        <w:spacing w:after="0" w:line="240" w:lineRule="auto"/>
        <w:ind w:left="-567" w:right="-578"/>
        <w:jc w:val="both"/>
        <w:rPr>
          <w:rFonts w:ascii="Arial" w:hAnsi="Arial" w:cs="Arial"/>
          <w:sz w:val="24"/>
        </w:rPr>
      </w:pPr>
      <w:r w:rsidRPr="00F819ED">
        <w:rPr>
          <w:rFonts w:ascii="Arial" w:hAnsi="Arial" w:cs="Arial"/>
          <w:sz w:val="24"/>
        </w:rPr>
        <w:t>Le rapport et les conclusions du commissaire enquêteur seront tenus à la disposition du public au siège de Haute-Corrèze Communauté</w:t>
      </w:r>
      <w:r w:rsidR="00ED7048" w:rsidRPr="00F819ED">
        <w:rPr>
          <w:rFonts w:ascii="Arial" w:hAnsi="Arial" w:cs="Arial"/>
          <w:sz w:val="24"/>
        </w:rPr>
        <w:t xml:space="preserve"> </w:t>
      </w:r>
      <w:r w:rsidRPr="00F819ED">
        <w:rPr>
          <w:rFonts w:ascii="Arial" w:hAnsi="Arial" w:cs="Arial"/>
          <w:sz w:val="24"/>
        </w:rPr>
        <w:t>et à la préfecture de la Corrèze aux jours et heures habituels d’ouverture où ils pourront être consultés dès leur réception et pendant un an à compter de la date de clôture de l’enquête publique.</w:t>
      </w:r>
      <w:r w:rsidRPr="00F819ED">
        <w:rPr>
          <w:rFonts w:ascii="Arial" w:eastAsia="Times New Roman" w:hAnsi="Arial" w:cs="Arial"/>
          <w:sz w:val="24"/>
        </w:rPr>
        <w:t xml:space="preserve"> Il sera également publié sur </w:t>
      </w:r>
      <w:r w:rsidRPr="00F819ED">
        <w:rPr>
          <w:rFonts w:ascii="Arial" w:hAnsi="Arial" w:cs="Arial"/>
          <w:sz w:val="24"/>
        </w:rPr>
        <w:t>le site : hautecorreze.fr.</w:t>
      </w:r>
    </w:p>
    <w:p w14:paraId="6400B02B" w14:textId="77777777" w:rsidR="00F819ED" w:rsidRPr="00D46142" w:rsidRDefault="00F819ED" w:rsidP="00F819ED">
      <w:pPr>
        <w:autoSpaceDE w:val="0"/>
        <w:autoSpaceDN w:val="0"/>
        <w:adjustRightInd w:val="0"/>
        <w:spacing w:after="0" w:line="240" w:lineRule="auto"/>
        <w:ind w:left="-567" w:right="-578"/>
        <w:jc w:val="both"/>
        <w:rPr>
          <w:rFonts w:ascii="Arial" w:hAnsi="Arial" w:cs="Arial"/>
        </w:rPr>
      </w:pPr>
    </w:p>
    <w:p w14:paraId="156B0215" w14:textId="0E6F62C2" w:rsidR="003F07C0" w:rsidRPr="00F819ED" w:rsidRDefault="003F07C0" w:rsidP="00F819ED">
      <w:pPr>
        <w:autoSpaceDE w:val="0"/>
        <w:autoSpaceDN w:val="0"/>
        <w:adjustRightInd w:val="0"/>
        <w:spacing w:after="0" w:line="240" w:lineRule="auto"/>
        <w:ind w:left="-567" w:right="-578"/>
        <w:jc w:val="both"/>
        <w:rPr>
          <w:rFonts w:ascii="Arial" w:hAnsi="Arial" w:cs="Arial"/>
          <w:sz w:val="24"/>
        </w:rPr>
      </w:pPr>
      <w:r w:rsidRPr="00F819ED">
        <w:rPr>
          <w:rFonts w:ascii="Arial" w:hAnsi="Arial" w:cs="Arial"/>
          <w:sz w:val="24"/>
        </w:rPr>
        <w:t>Le conseil communautaire se prononcera ensuite par délibération sur l’approbation du projet de modification de droit commun n°</w:t>
      </w:r>
      <w:r w:rsidR="00ED6F69" w:rsidRPr="00F819ED">
        <w:rPr>
          <w:rFonts w:ascii="Arial" w:hAnsi="Arial" w:cs="Arial"/>
          <w:sz w:val="24"/>
        </w:rPr>
        <w:t>2</w:t>
      </w:r>
      <w:r w:rsidRPr="00F819ED">
        <w:rPr>
          <w:rFonts w:ascii="Arial" w:hAnsi="Arial" w:cs="Arial"/>
          <w:sz w:val="24"/>
        </w:rPr>
        <w:t xml:space="preserve"> du PLUi de Haute Corrèze Communauté, éventuellement modifié au vu des avis joints au dossier, des observations du public et du rapport et conclusions motivées du commissaire enquêteur.</w:t>
      </w:r>
    </w:p>
    <w:sectPr w:rsidR="003F07C0" w:rsidRPr="00F819ED" w:rsidSect="00D46142">
      <w:type w:val="continuous"/>
      <w:pgSz w:w="23803" w:h="31678" w:code="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badi">
    <w:charset w:val="00"/>
    <w:family w:val="swiss"/>
    <w:pitch w:val="variable"/>
    <w:sig w:usb0="80000003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C46B8"/>
    <w:multiLevelType w:val="hybridMultilevel"/>
    <w:tmpl w:val="A68A6844"/>
    <w:lvl w:ilvl="0" w:tplc="5378949A">
      <w:start w:val="1"/>
      <w:numFmt w:val="bullet"/>
      <w:lvlText w:val="-"/>
      <w:lvlJc w:val="left"/>
      <w:pPr>
        <w:ind w:left="720" w:hanging="360"/>
      </w:pPr>
      <w:rPr>
        <w:rFonts w:ascii="Abadi" w:hAnsi="Aba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C3E3D"/>
    <w:multiLevelType w:val="hybridMultilevel"/>
    <w:tmpl w:val="CCE28040"/>
    <w:lvl w:ilvl="0" w:tplc="994209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3529DC"/>
    <w:multiLevelType w:val="hybridMultilevel"/>
    <w:tmpl w:val="EB84EBC2"/>
    <w:lvl w:ilvl="0" w:tplc="BCD4CC4A">
      <w:start w:val="3"/>
      <w:numFmt w:val="bullet"/>
      <w:lvlText w:val="-"/>
      <w:lvlJc w:val="left"/>
      <w:pPr>
        <w:ind w:left="720" w:hanging="360"/>
      </w:pPr>
      <w:rPr>
        <w:rFonts w:ascii="Liberation Sans" w:eastAsia="Times New Roman" w:hAnsi="Liberation Sans" w:cs="Liberatio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37AC3"/>
    <w:multiLevelType w:val="hybridMultilevel"/>
    <w:tmpl w:val="7CBA7A66"/>
    <w:lvl w:ilvl="0" w:tplc="A480547C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90E39"/>
    <w:multiLevelType w:val="hybridMultilevel"/>
    <w:tmpl w:val="B8CE5F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C73DA5"/>
    <w:multiLevelType w:val="hybridMultilevel"/>
    <w:tmpl w:val="5516AD40"/>
    <w:lvl w:ilvl="0" w:tplc="040C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6" w15:restartNumberingAfterBreak="0">
    <w:nsid w:val="516C5033"/>
    <w:multiLevelType w:val="hybridMultilevel"/>
    <w:tmpl w:val="0074C7CC"/>
    <w:lvl w:ilvl="0" w:tplc="8FB80200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420FA1"/>
    <w:multiLevelType w:val="hybridMultilevel"/>
    <w:tmpl w:val="184096B2"/>
    <w:lvl w:ilvl="0" w:tplc="040C000B">
      <w:start w:val="1"/>
      <w:numFmt w:val="bullet"/>
      <w:lvlText w:val=""/>
      <w:lvlJc w:val="left"/>
      <w:pPr>
        <w:ind w:left="28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7A2B12F0"/>
    <w:multiLevelType w:val="hybridMultilevel"/>
    <w:tmpl w:val="F3C80784"/>
    <w:lvl w:ilvl="0" w:tplc="345C079A">
      <w:start w:val="2"/>
      <w:numFmt w:val="bullet"/>
      <w:lvlText w:val="-"/>
      <w:lvlJc w:val="left"/>
      <w:pPr>
        <w:ind w:left="720" w:hanging="360"/>
      </w:pPr>
      <w:rPr>
        <w:rFonts w:ascii="Liberation Sans" w:eastAsia="SimSun" w:hAnsi="Liberation Sans" w:cs="Mang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728522">
    <w:abstractNumId w:val="7"/>
  </w:num>
  <w:num w:numId="2" w16cid:durableId="1988852270">
    <w:abstractNumId w:val="5"/>
  </w:num>
  <w:num w:numId="3" w16cid:durableId="642386848">
    <w:abstractNumId w:val="3"/>
  </w:num>
  <w:num w:numId="4" w16cid:durableId="330959098">
    <w:abstractNumId w:val="1"/>
  </w:num>
  <w:num w:numId="5" w16cid:durableId="911542630">
    <w:abstractNumId w:val="6"/>
  </w:num>
  <w:num w:numId="6" w16cid:durableId="283079700">
    <w:abstractNumId w:val="0"/>
  </w:num>
  <w:num w:numId="7" w16cid:durableId="196236444">
    <w:abstractNumId w:val="8"/>
  </w:num>
  <w:num w:numId="8" w16cid:durableId="1422024346">
    <w:abstractNumId w:val="4"/>
  </w:num>
  <w:num w:numId="9" w16cid:durableId="922757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AF1"/>
    <w:rsid w:val="00012A5D"/>
    <w:rsid w:val="00076000"/>
    <w:rsid w:val="00094263"/>
    <w:rsid w:val="00096B7D"/>
    <w:rsid w:val="000B4297"/>
    <w:rsid w:val="000C223B"/>
    <w:rsid w:val="000D11FE"/>
    <w:rsid w:val="000D4A22"/>
    <w:rsid w:val="00116546"/>
    <w:rsid w:val="001276F9"/>
    <w:rsid w:val="00163AD4"/>
    <w:rsid w:val="00165BCE"/>
    <w:rsid w:val="00172E0D"/>
    <w:rsid w:val="00173A12"/>
    <w:rsid w:val="00175D84"/>
    <w:rsid w:val="001954D0"/>
    <w:rsid w:val="001973CB"/>
    <w:rsid w:val="001A0E97"/>
    <w:rsid w:val="001B28EF"/>
    <w:rsid w:val="001D07A1"/>
    <w:rsid w:val="001E155C"/>
    <w:rsid w:val="001E28AC"/>
    <w:rsid w:val="001E3D11"/>
    <w:rsid w:val="001F47F4"/>
    <w:rsid w:val="002008CF"/>
    <w:rsid w:val="00201406"/>
    <w:rsid w:val="00211B27"/>
    <w:rsid w:val="00215926"/>
    <w:rsid w:val="00244F0F"/>
    <w:rsid w:val="0024797C"/>
    <w:rsid w:val="0026693E"/>
    <w:rsid w:val="002A331E"/>
    <w:rsid w:val="002B279B"/>
    <w:rsid w:val="002B28F5"/>
    <w:rsid w:val="002B5B0D"/>
    <w:rsid w:val="002F131C"/>
    <w:rsid w:val="002F533C"/>
    <w:rsid w:val="00337F3C"/>
    <w:rsid w:val="00364DD7"/>
    <w:rsid w:val="00375E17"/>
    <w:rsid w:val="003A1C06"/>
    <w:rsid w:val="003B0C4E"/>
    <w:rsid w:val="003D3CD3"/>
    <w:rsid w:val="003F07C0"/>
    <w:rsid w:val="003F2A6F"/>
    <w:rsid w:val="00472459"/>
    <w:rsid w:val="004A2E89"/>
    <w:rsid w:val="004D7E5F"/>
    <w:rsid w:val="005119B0"/>
    <w:rsid w:val="005317FE"/>
    <w:rsid w:val="005322C1"/>
    <w:rsid w:val="00542C9D"/>
    <w:rsid w:val="005515EE"/>
    <w:rsid w:val="005B0184"/>
    <w:rsid w:val="005D6805"/>
    <w:rsid w:val="005E6256"/>
    <w:rsid w:val="00612D2D"/>
    <w:rsid w:val="00655590"/>
    <w:rsid w:val="00676B29"/>
    <w:rsid w:val="00684DC6"/>
    <w:rsid w:val="00686288"/>
    <w:rsid w:val="00696C2B"/>
    <w:rsid w:val="006A0141"/>
    <w:rsid w:val="006A5DCC"/>
    <w:rsid w:val="006C00F9"/>
    <w:rsid w:val="00752177"/>
    <w:rsid w:val="00754D26"/>
    <w:rsid w:val="00775BD6"/>
    <w:rsid w:val="007919F7"/>
    <w:rsid w:val="007B0AC9"/>
    <w:rsid w:val="007D2D15"/>
    <w:rsid w:val="00802C7D"/>
    <w:rsid w:val="00803E3A"/>
    <w:rsid w:val="008345C6"/>
    <w:rsid w:val="00854CA0"/>
    <w:rsid w:val="00861A4A"/>
    <w:rsid w:val="00880713"/>
    <w:rsid w:val="008B5DDB"/>
    <w:rsid w:val="008C421D"/>
    <w:rsid w:val="008F1F4F"/>
    <w:rsid w:val="009025D8"/>
    <w:rsid w:val="009139F4"/>
    <w:rsid w:val="00924B55"/>
    <w:rsid w:val="00931B81"/>
    <w:rsid w:val="00933243"/>
    <w:rsid w:val="00935FDB"/>
    <w:rsid w:val="00951D3F"/>
    <w:rsid w:val="009817D0"/>
    <w:rsid w:val="009A49E7"/>
    <w:rsid w:val="009E5AEA"/>
    <w:rsid w:val="00A10610"/>
    <w:rsid w:val="00A33F6A"/>
    <w:rsid w:val="00A50FB7"/>
    <w:rsid w:val="00A874A3"/>
    <w:rsid w:val="00A909A7"/>
    <w:rsid w:val="00A9159E"/>
    <w:rsid w:val="00AA0341"/>
    <w:rsid w:val="00AA3449"/>
    <w:rsid w:val="00AC5850"/>
    <w:rsid w:val="00AD7A72"/>
    <w:rsid w:val="00AF391F"/>
    <w:rsid w:val="00B41795"/>
    <w:rsid w:val="00B544D5"/>
    <w:rsid w:val="00B64B98"/>
    <w:rsid w:val="00B86880"/>
    <w:rsid w:val="00BB369A"/>
    <w:rsid w:val="00BB398B"/>
    <w:rsid w:val="00C07873"/>
    <w:rsid w:val="00C25EC3"/>
    <w:rsid w:val="00C544A1"/>
    <w:rsid w:val="00C75872"/>
    <w:rsid w:val="00C777AA"/>
    <w:rsid w:val="00CB304C"/>
    <w:rsid w:val="00CE0A17"/>
    <w:rsid w:val="00D10FBE"/>
    <w:rsid w:val="00D21DD6"/>
    <w:rsid w:val="00D46142"/>
    <w:rsid w:val="00D47ACA"/>
    <w:rsid w:val="00D5294F"/>
    <w:rsid w:val="00D64AF1"/>
    <w:rsid w:val="00D64F35"/>
    <w:rsid w:val="00D740DC"/>
    <w:rsid w:val="00D80CE1"/>
    <w:rsid w:val="00D84B0A"/>
    <w:rsid w:val="00DB0261"/>
    <w:rsid w:val="00DB3EC1"/>
    <w:rsid w:val="00DD537A"/>
    <w:rsid w:val="00E31E16"/>
    <w:rsid w:val="00E37152"/>
    <w:rsid w:val="00E95D35"/>
    <w:rsid w:val="00EA3DD9"/>
    <w:rsid w:val="00EA45F0"/>
    <w:rsid w:val="00EA5638"/>
    <w:rsid w:val="00ED1BF1"/>
    <w:rsid w:val="00ED4B09"/>
    <w:rsid w:val="00ED6F69"/>
    <w:rsid w:val="00ED7048"/>
    <w:rsid w:val="00EE2329"/>
    <w:rsid w:val="00F07E82"/>
    <w:rsid w:val="00F6034C"/>
    <w:rsid w:val="00F617D7"/>
    <w:rsid w:val="00F74E5E"/>
    <w:rsid w:val="00F819ED"/>
    <w:rsid w:val="00FC3226"/>
    <w:rsid w:val="00FC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  <w14:docId w14:val="6BE3E773"/>
  <w15:docId w15:val="{2B674881-9329-784D-99C0-6BDC3C3E5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1654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A014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0141"/>
    <w:rPr>
      <w:rFonts w:ascii="Lucida Grande" w:hAnsi="Lucida Grande" w:cs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175D8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0D4A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74E5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character" w:customStyle="1" w:styleId="s1">
    <w:name w:val="s1"/>
    <w:basedOn w:val="Policepardfaut"/>
    <w:rsid w:val="00B544D5"/>
    <w:rPr>
      <w:u w:val="single"/>
    </w:rPr>
  </w:style>
  <w:style w:type="paragraph" w:styleId="Corpsdetexte">
    <w:name w:val="Body Text"/>
    <w:basedOn w:val="Normal"/>
    <w:link w:val="CorpsdetexteCar"/>
    <w:unhideWhenUsed/>
    <w:rsid w:val="003F07C0"/>
    <w:pPr>
      <w:widowControl w:val="0"/>
      <w:suppressAutoHyphens/>
      <w:spacing w:after="120" w:line="240" w:lineRule="auto"/>
    </w:pPr>
    <w:rPr>
      <w:rFonts w:ascii="Liberation Sans" w:eastAsia="SimSun" w:hAnsi="Liberation Sans" w:cs="Mangal"/>
      <w:kern w:val="2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3F07C0"/>
    <w:rPr>
      <w:rFonts w:ascii="Liberation Sans" w:eastAsia="SimSun" w:hAnsi="Liberation Sans" w:cs="Mang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49482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15786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72491">
          <w:marLeft w:val="0"/>
          <w:marRight w:val="58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56F34AB2384A4695B291F69001042B" ma:contentTypeVersion="16" ma:contentTypeDescription="Crée un document." ma:contentTypeScope="" ma:versionID="c8b1552b2e9c5ea700b61e19c2966494">
  <xsd:schema xmlns:xsd="http://www.w3.org/2001/XMLSchema" xmlns:xs="http://www.w3.org/2001/XMLSchema" xmlns:p="http://schemas.microsoft.com/office/2006/metadata/properties" xmlns:ns2="74d007c4-8c0e-4993-9211-a8736d20c562" xmlns:ns3="3016b5a3-1cba-4506-91ec-126adf00934c" targetNamespace="http://schemas.microsoft.com/office/2006/metadata/properties" ma:root="true" ma:fieldsID="3a8189756adc6efb20a3a6ddefe3f1f4" ns2:_="" ns3:_="">
    <xsd:import namespace="74d007c4-8c0e-4993-9211-a8736d20c562"/>
    <xsd:import namespace="3016b5a3-1cba-4506-91ec-126adf00934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007c4-8c0e-4993-9211-a8736d20c56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619f16f-842d-44e9-82b5-284630a4b7ad}" ma:internalName="TaxCatchAll" ma:showField="CatchAllData" ma:web="74d007c4-8c0e-4993-9211-a8736d20c5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16b5a3-1cba-4506-91ec-126adf009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db185176-cf6f-404b-8154-90ad88ac1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16b5a3-1cba-4506-91ec-126adf00934c">
      <Terms xmlns="http://schemas.microsoft.com/office/infopath/2007/PartnerControls"/>
    </lcf76f155ced4ddcb4097134ff3c332f>
    <TaxCatchAll xmlns="74d007c4-8c0e-4993-9211-a8736d20c562" xsi:nil="true"/>
    <SharedWithUsers xmlns="74d007c4-8c0e-4993-9211-a8736d20c562">
      <UserInfo>
        <DisplayName/>
        <AccountId xsi:nil="true"/>
        <AccountType/>
      </UserInfo>
    </SharedWithUsers>
    <MediaLengthInSeconds xmlns="3016b5a3-1cba-4506-91ec-126adf00934c" xsi:nil="true"/>
  </documentManagement>
</p:properties>
</file>

<file path=customXml/itemProps1.xml><?xml version="1.0" encoding="utf-8"?>
<ds:datastoreItem xmlns:ds="http://schemas.openxmlformats.org/officeDocument/2006/customXml" ds:itemID="{E76B087C-7233-44C6-9735-8705A3F4E4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20329-FCEE-4A3E-83B3-7A5AD8FFA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d007c4-8c0e-4993-9211-a8736d20c562"/>
    <ds:schemaRef ds:uri="3016b5a3-1cba-4506-91ec-126adf0093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75E1BB-7E71-4D68-9ABC-5BA451D69C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5F780D-E70D-4932-A13B-5C17C980A27A}">
  <ds:schemaRefs>
    <ds:schemaRef ds:uri="http://schemas.microsoft.com/office/2006/metadata/properties"/>
    <ds:schemaRef ds:uri="http://schemas.microsoft.com/office/infopath/2007/PartnerControls"/>
    <ds:schemaRef ds:uri="3016b5a3-1cba-4506-91ec-126adf00934c"/>
    <ds:schemaRef ds:uri="74d007c4-8c0e-4993-9211-a8736d20c5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1069</Words>
  <Characters>5646</Characters>
  <Application>Microsoft Office Word</Application>
  <DocSecurity>0</DocSecurity>
  <Lines>87</Lines>
  <Paragraphs>64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CCTGV</dc:creator>
  <cp:lastModifiedBy>Stephanie Val - Haute-Corrèze Communauté</cp:lastModifiedBy>
  <cp:revision>5</cp:revision>
  <cp:lastPrinted>2022-05-09T10:11:00Z</cp:lastPrinted>
  <dcterms:created xsi:type="dcterms:W3CDTF">2025-12-11T09:37:00Z</dcterms:created>
  <dcterms:modified xsi:type="dcterms:W3CDTF">2025-12-15T14:14:00Z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0x010100C156F34AB2384A4695B291F69001042B</vt:lpwstr>
  </property>
  <property fmtid="{D5CDD505-2E9C-101B-9397-08002B2CF9AE}" pid="3" name="Order">
    <vt:r8>70399600</vt:r8>
  </property>
  <property fmtid="{D5CDD505-2E9C-101B-9397-08002B2CF9AE}" pid="4" name="MediaServiceImageTags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