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7EF79BC1" w14:textId="031049DF" w:rsidR="00005975" w:rsidRDefault="00804F7D" w:rsidP="001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</w:t>
      </w:r>
      <w:r w:rsidR="00A776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 : </w:t>
      </w:r>
      <w:r w:rsidR="00BF108C" w:rsidRPr="00BF108C">
        <w:rPr>
          <w:b/>
          <w:caps/>
          <w:sz w:val="28"/>
          <w:szCs w:val="28"/>
        </w:rPr>
        <w:t>Soutenir la rénovation des façades dans les centres-bourgs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6693D763" w14:textId="0E6D04F1" w:rsidR="00AB2CB1" w:rsidRDefault="00E96A90" w:rsidP="00AB2C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2E943D17">
                <wp:simplePos x="0" y="0"/>
                <wp:positionH relativeFrom="column">
                  <wp:posOffset>23495</wp:posOffset>
                </wp:positionH>
                <wp:positionV relativeFrom="paragraph">
                  <wp:posOffset>429895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170F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3.85pt" to="4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AB2CB1" w:rsidRPr="00E12AE0">
        <w:rPr>
          <w:b/>
          <w:sz w:val="24"/>
          <w:szCs w:val="24"/>
        </w:rPr>
        <w:t>Propriétaire</w:t>
      </w:r>
      <w:r w:rsidR="00AB2CB1">
        <w:rPr>
          <w:b/>
          <w:sz w:val="24"/>
          <w:szCs w:val="24"/>
        </w:rPr>
        <w:t xml:space="preserve">s </w:t>
      </w:r>
      <w:r w:rsidR="00AB2CB1" w:rsidRPr="00E12AE0">
        <w:rPr>
          <w:b/>
          <w:sz w:val="24"/>
          <w:szCs w:val="24"/>
        </w:rPr>
        <w:t>occupant</w:t>
      </w:r>
      <w:r w:rsidR="00AB2CB1">
        <w:rPr>
          <w:b/>
          <w:sz w:val="24"/>
          <w:szCs w:val="24"/>
        </w:rPr>
        <w:t>s</w:t>
      </w:r>
      <w:r w:rsidR="00AB2CB1" w:rsidRPr="00E12AE0">
        <w:rPr>
          <w:b/>
          <w:sz w:val="24"/>
          <w:szCs w:val="24"/>
        </w:rPr>
        <w:t xml:space="preserve"> un logement au titre de leur résidence principale ou demandant un aide pour un logement qu’ils vont occuper</w:t>
      </w:r>
      <w:r w:rsidR="00AB2CB1">
        <w:rPr>
          <w:b/>
          <w:sz w:val="24"/>
          <w:szCs w:val="24"/>
        </w:rPr>
        <w:t xml:space="preserve"> à titre de résidence principale</w:t>
      </w:r>
      <w:r w:rsidR="00AB2CB1" w:rsidRPr="00E12AE0">
        <w:rPr>
          <w:b/>
          <w:sz w:val="24"/>
          <w:szCs w:val="24"/>
        </w:rPr>
        <w:t xml:space="preserve"> </w:t>
      </w:r>
    </w:p>
    <w:p w14:paraId="31785722" w14:textId="77777777" w:rsidR="00E96A90" w:rsidRDefault="00E96A90" w:rsidP="0031045A">
      <w:pPr>
        <w:spacing w:after="120" w:line="240" w:lineRule="auto"/>
        <w:jc w:val="both"/>
      </w:pPr>
    </w:p>
    <w:p w14:paraId="66480809" w14:textId="77627DF5" w:rsidR="009B327F" w:rsidRDefault="009B327F" w:rsidP="009B327F">
      <w:pPr>
        <w:spacing w:line="240" w:lineRule="auto"/>
        <w:jc w:val="both"/>
      </w:pPr>
      <w:r>
        <w:t>Seuls les logements situés dans les centres-bourgs des communes polarisantes pourront bénéficier de cette subvention (Ussel, Bort-les-Orgues, Meymac, Neuvic, Bugeat, Sornac, La Courtine, Eygurande, Liginiac, Merlines, Soursac, Peyrelevade, Monestier-Merlines</w:t>
      </w:r>
      <w:r>
        <w:rPr>
          <w:rStyle w:val="Appelnotedebasdep"/>
        </w:rPr>
        <w:footnoteReference w:id="2"/>
      </w:r>
      <w:r>
        <w:t>).</w:t>
      </w:r>
    </w:p>
    <w:p w14:paraId="79478B67" w14:textId="77777777" w:rsidR="00804F7D" w:rsidRDefault="00804F7D" w:rsidP="00304991">
      <w:pPr>
        <w:spacing w:after="120" w:line="240" w:lineRule="auto"/>
        <w:rPr>
          <w:i/>
          <w:sz w:val="24"/>
          <w:szCs w:val="2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73C8DEBE" w14:textId="77777777" w:rsidR="00D57D3E" w:rsidRDefault="00D57D3E" w:rsidP="00D57D3E">
      <w:pPr>
        <w:spacing w:after="120" w:line="240" w:lineRule="auto"/>
        <w:jc w:val="both"/>
      </w:pPr>
      <w:r>
        <w:t>Les propriétaires occupants bénéficiaires d'une subvention de Haute-Corrèze Communauté s'engagent à habiter leur logement pendant 5 ans à titre de résidence principale à la suite de la réalisation des travaux. Ils devront rembourser la subvention au prorata des années qui restent à courir dans le cas de la vente du logement sauf conditions exceptionnelles (décès, perte d'emplois, raisons familiales, ou professionnel) qui seront statuées en Comité technique.</w:t>
      </w:r>
    </w:p>
    <w:p w14:paraId="7C1601B3" w14:textId="77777777" w:rsidR="00D57D3E" w:rsidRDefault="00D57D3E" w:rsidP="00D57D3E">
      <w:pPr>
        <w:spacing w:after="120" w:line="240" w:lineRule="auto"/>
        <w:jc w:val="both"/>
      </w:pPr>
      <w:r>
        <w:t>Les propriétaires s’engagent à avertir la communauté de commune en cas de changement de leur situation.</w:t>
      </w:r>
    </w:p>
    <w:p w14:paraId="6ACD90C6" w14:textId="77777777" w:rsidR="00B85A4A" w:rsidRPr="00B85A4A" w:rsidRDefault="00B85A4A" w:rsidP="00B85A4A">
      <w:pPr>
        <w:spacing w:after="120" w:line="240" w:lineRule="auto"/>
        <w:rPr>
          <w:i/>
          <w:sz w:val="14"/>
          <w:szCs w:val="14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Default="00E63E53" w:rsidP="00023816">
      <w:pPr>
        <w:spacing w:after="120" w:line="240" w:lineRule="auto"/>
        <w:rPr>
          <w:sz w:val="20"/>
          <w:szCs w:val="20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Default="00734030" w:rsidP="00023816">
      <w:pPr>
        <w:spacing w:after="120" w:line="240" w:lineRule="auto"/>
        <w:rPr>
          <w:i/>
          <w:sz w:val="24"/>
          <w:szCs w:val="24"/>
        </w:rPr>
      </w:pPr>
    </w:p>
    <w:p w14:paraId="03A9FAFB" w14:textId="77777777" w:rsidR="00D57D3E" w:rsidRDefault="00D57D3E" w:rsidP="00023816">
      <w:pPr>
        <w:spacing w:after="120" w:line="240" w:lineRule="auto"/>
        <w:rPr>
          <w:i/>
          <w:sz w:val="24"/>
          <w:szCs w:val="24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lastRenderedPageBreak/>
        <w:t>DESCRIPTION DU LOGEMENT</w:t>
      </w:r>
    </w:p>
    <w:p w14:paraId="48D5673E" w14:textId="0565C87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de Bien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(ex : maison individuelle, appartement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>, immeuble, etc.) :</w:t>
      </w:r>
    </w:p>
    <w:p w14:paraId="6ECB779B" w14:textId="77777777" w:rsidR="00E64EE0" w:rsidRDefault="00E64EE0" w:rsidP="001B2746">
      <w:pPr>
        <w:spacing w:after="120" w:line="240" w:lineRule="auto"/>
        <w:rPr>
          <w:sz w:val="20"/>
          <w:szCs w:val="20"/>
        </w:rPr>
      </w:pPr>
    </w:p>
    <w:p w14:paraId="2431BDF1" w14:textId="0E7BEBDD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014047C6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l</w:t>
      </w:r>
      <w:r w:rsidR="007210E2">
        <w:rPr>
          <w:sz w:val="20"/>
          <w:szCs w:val="20"/>
        </w:rPr>
        <w:t>ogement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4D66FD" w:rsidRPr="00376DF7" w14:paraId="7849F139" w14:textId="77777777" w:rsidTr="006A68A4">
        <w:tc>
          <w:tcPr>
            <w:tcW w:w="2836" w:type="dxa"/>
          </w:tcPr>
          <w:p w14:paraId="01F9B484" w14:textId="77777777" w:rsidR="004D66FD" w:rsidRPr="00376DF7" w:rsidRDefault="004D66FD" w:rsidP="006A68A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38ECC8C" w14:textId="77777777" w:rsidR="004D66FD" w:rsidRPr="00376DF7" w:rsidRDefault="004D66FD" w:rsidP="006A68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7C67E8EE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1B732A68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 w:rsidR="003B72C9">
        <w:rPr>
          <w:sz w:val="20"/>
          <w:szCs w:val="20"/>
        </w:rPr>
        <w:t xml:space="preserve"> </w:t>
      </w:r>
      <w:r w:rsidRPr="00B4206D">
        <w:rPr>
          <w:sz w:val="20"/>
          <w:szCs w:val="20"/>
        </w:rPr>
        <w:t>dernier occupant</w:t>
      </w:r>
      <w:r w:rsidR="009A391A">
        <w:rPr>
          <w:sz w:val="20"/>
          <w:szCs w:val="20"/>
        </w:rPr>
        <w:t xml:space="preserve"> </w:t>
      </w:r>
      <w:r w:rsidR="00E80C7D">
        <w:rPr>
          <w:sz w:val="20"/>
          <w:szCs w:val="20"/>
        </w:rPr>
        <w:t>(si applicable)</w:t>
      </w:r>
      <w:r w:rsidRPr="00B4206D">
        <w:rPr>
          <w:sz w:val="20"/>
          <w:szCs w:val="20"/>
        </w:rPr>
        <w:t xml:space="preserve">: </w:t>
      </w:r>
    </w:p>
    <w:p w14:paraId="4A6FA269" w14:textId="388D778E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</w:t>
      </w:r>
      <w:r w:rsidR="003B72C9">
        <w:rPr>
          <w:sz w:val="20"/>
          <w:szCs w:val="20"/>
        </w:rPr>
        <w:t xml:space="preserve"> ou les</w:t>
      </w:r>
      <w:r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a</w:t>
      </w:r>
      <w:r w:rsidR="006968EA">
        <w:rPr>
          <w:sz w:val="20"/>
          <w:szCs w:val="20"/>
        </w:rPr>
        <w:t>/ont</w:t>
      </w:r>
      <w:r>
        <w:rPr>
          <w:sz w:val="20"/>
          <w:szCs w:val="20"/>
        </w:rPr>
        <w:t>-t-il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34B8F230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</w:t>
      </w:r>
      <w:r w:rsidR="006968EA">
        <w:rPr>
          <w:sz w:val="20"/>
          <w:szCs w:val="20"/>
        </w:rPr>
        <w:t>u ou des</w:t>
      </w:r>
      <w:r w:rsidR="001049BD">
        <w:rPr>
          <w:sz w:val="20"/>
          <w:szCs w:val="20"/>
        </w:rPr>
        <w:t xml:space="preserve"> logement</w:t>
      </w:r>
      <w:r w:rsidR="006968EA">
        <w:rPr>
          <w:sz w:val="20"/>
          <w:szCs w:val="20"/>
        </w:rPr>
        <w:t>(s)</w:t>
      </w:r>
      <w:r w:rsidR="001049BD">
        <w:rPr>
          <w:sz w:val="20"/>
          <w:szCs w:val="20"/>
        </w:rPr>
        <w:t>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7D5D08CF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6968EA">
        <w:rPr>
          <w:sz w:val="20"/>
          <w:szCs w:val="20"/>
        </w:rPr>
        <w:t>ou les lo</w:t>
      </w:r>
      <w:r>
        <w:rPr>
          <w:sz w:val="20"/>
          <w:szCs w:val="20"/>
        </w:rPr>
        <w:t>gement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1CCE603C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52792ADD" w14:textId="344EA68E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4858575F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Default="00A558C6" w:rsidP="00023816">
      <w:pPr>
        <w:spacing w:after="120" w:line="240" w:lineRule="auto"/>
        <w:rPr>
          <w:sz w:val="20"/>
          <w:szCs w:val="20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341F1A4B" w:rsidR="00B4206D" w:rsidRDefault="00804F7D" w:rsidP="006968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025230A6" w14:textId="77777777" w:rsidR="006968EA" w:rsidRDefault="006968EA" w:rsidP="006968EA">
      <w:pPr>
        <w:spacing w:after="120" w:line="240" w:lineRule="auto"/>
        <w:rPr>
          <w:sz w:val="20"/>
          <w:szCs w:val="20"/>
        </w:rPr>
      </w:pPr>
    </w:p>
    <w:p w14:paraId="5DD127DA" w14:textId="77777777" w:rsidR="006968EA" w:rsidRPr="00B4206D" w:rsidRDefault="006968EA" w:rsidP="006968EA">
      <w:pPr>
        <w:spacing w:after="120" w:line="240" w:lineRule="auto"/>
        <w:rPr>
          <w:sz w:val="20"/>
          <w:szCs w:val="20"/>
        </w:rPr>
      </w:pPr>
    </w:p>
    <w:p w14:paraId="7EF79BDF" w14:textId="6BB64761" w:rsidR="00734030" w:rsidRPr="00D57D3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7EF79BE2" w14:textId="77777777" w:rsidR="00023816" w:rsidRDefault="00023816" w:rsidP="00023816">
      <w:pPr>
        <w:spacing w:after="120" w:line="240" w:lineRule="auto"/>
        <w:rPr>
          <w:b/>
          <w:sz w:val="20"/>
          <w:szCs w:val="20"/>
        </w:rPr>
      </w:pP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0B6AA" w14:textId="5192244B" w:rsidR="00F551D7" w:rsidRDefault="00E37A59" w:rsidP="000B15EC">
      <w:pPr>
        <w:spacing w:before="480" w:line="276" w:lineRule="auto"/>
        <w:ind w:right="57"/>
        <w:jc w:val="center"/>
        <w:rPr>
          <w:i/>
          <w:sz w:val="24"/>
          <w:szCs w:val="24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  <w:r w:rsidR="00F551D7"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6879C84C" w14:textId="2129D9E8" w:rsidR="004F1E2B" w:rsidRPr="00BF1363" w:rsidRDefault="004F1E2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340749C1" w14:textId="77777777" w:rsidR="00F858C3" w:rsidRPr="00F858C3" w:rsidRDefault="00526EB8" w:rsidP="00304991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F858C3">
        <w:rPr>
          <w:sz w:val="20"/>
          <w:szCs w:val="20"/>
        </w:rPr>
        <w:t>Devis détaillés descriptifs et estimatifs des travaux par entreprise</w:t>
      </w:r>
      <w:r w:rsidR="006A68A4" w:rsidRPr="00F858C3">
        <w:rPr>
          <w:sz w:val="20"/>
          <w:szCs w:val="20"/>
        </w:rPr>
        <w:t xml:space="preserve">. </w:t>
      </w:r>
    </w:p>
    <w:p w14:paraId="0DC41BD7" w14:textId="6D175AE7" w:rsidR="00526EB8" w:rsidRPr="00F858C3" w:rsidRDefault="008C47FB" w:rsidP="00304991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F858C3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F858C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858C3">
        <w:rPr>
          <w:sz w:val="20"/>
          <w:szCs w:val="20"/>
        </w:rPr>
        <w:t xml:space="preserve">Plan de localisation du bien (disponible sur </w:t>
      </w:r>
      <w:hyperlink r:id="rId10" w:history="1">
        <w:r w:rsidRPr="00F858C3">
          <w:rPr>
            <w:rStyle w:val="Lienhypertexte"/>
            <w:sz w:val="20"/>
            <w:szCs w:val="20"/>
          </w:rPr>
          <w:t>www.geoportail.gouv.fr</w:t>
        </w:r>
      </w:hyperlink>
      <w:r w:rsidRPr="00F858C3">
        <w:rPr>
          <w:sz w:val="20"/>
          <w:szCs w:val="20"/>
        </w:rPr>
        <w:t xml:space="preserve"> ou en mairie)</w:t>
      </w:r>
    </w:p>
    <w:p w14:paraId="3456F8A2" w14:textId="77777777" w:rsidR="008C47FB" w:rsidRPr="00F858C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858C3">
        <w:rPr>
          <w:sz w:val="20"/>
          <w:szCs w:val="20"/>
        </w:rPr>
        <w:t>RIB</w:t>
      </w:r>
    </w:p>
    <w:p w14:paraId="64A7FA4A" w14:textId="77777777" w:rsidR="008C47FB" w:rsidRPr="00F858C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858C3">
        <w:rPr>
          <w:sz w:val="20"/>
          <w:szCs w:val="20"/>
        </w:rPr>
        <w:t>Plan de financement prévisionnel des travaux</w:t>
      </w:r>
    </w:p>
    <w:p w14:paraId="454ACE85" w14:textId="67D15B42" w:rsidR="008C47FB" w:rsidRPr="00F858C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858C3">
        <w:rPr>
          <w:sz w:val="20"/>
          <w:szCs w:val="20"/>
        </w:rPr>
        <w:t>Attestation sur l’honneur</w:t>
      </w:r>
      <w:r w:rsidR="00581740" w:rsidRPr="00F858C3">
        <w:rPr>
          <w:sz w:val="20"/>
          <w:szCs w:val="20"/>
        </w:rPr>
        <w:t> :</w:t>
      </w:r>
    </w:p>
    <w:p w14:paraId="4CCF3545" w14:textId="77777777" w:rsidR="0030656D" w:rsidRPr="00F858C3" w:rsidRDefault="0030656D" w:rsidP="0030656D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F858C3">
        <w:rPr>
          <w:sz w:val="20"/>
          <w:szCs w:val="20"/>
        </w:rPr>
        <w:t xml:space="preserve">De faire du logement sa résidence principale  </w:t>
      </w:r>
    </w:p>
    <w:p w14:paraId="443B829D" w14:textId="77777777" w:rsidR="0030656D" w:rsidRPr="00F858C3" w:rsidRDefault="0030656D" w:rsidP="0030656D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F858C3">
        <w:rPr>
          <w:sz w:val="20"/>
          <w:szCs w:val="20"/>
        </w:rPr>
        <w:t>De ne pas vendre le logement ou le commerce dans les 5 ans qui suivent les travaux</w:t>
      </w:r>
    </w:p>
    <w:p w14:paraId="3A0EA61D" w14:textId="77777777" w:rsidR="0030656D" w:rsidRPr="00F858C3" w:rsidRDefault="0030656D" w:rsidP="0030656D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F858C3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2DFBE5FA" w14:textId="77777777" w:rsidR="00E80C7D" w:rsidRPr="00F858C3" w:rsidRDefault="00E80C7D" w:rsidP="00E80C7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F858C3">
        <w:rPr>
          <w:sz w:val="20"/>
          <w:szCs w:val="20"/>
        </w:rPr>
        <w:t>Photos de l’existant avant travaux</w:t>
      </w:r>
    </w:p>
    <w:p w14:paraId="58FE9993" w14:textId="77777777" w:rsidR="00581740" w:rsidRPr="00F858C3" w:rsidRDefault="00581740" w:rsidP="00581740">
      <w:pPr>
        <w:pStyle w:val="Paragraphedeliste"/>
        <w:rPr>
          <w:sz w:val="20"/>
          <w:szCs w:val="20"/>
        </w:rPr>
      </w:pPr>
    </w:p>
    <w:p w14:paraId="7EF79BEE" w14:textId="77777777" w:rsidR="007062B7" w:rsidRPr="00F858C3" w:rsidRDefault="007062B7" w:rsidP="00D81837">
      <w:pPr>
        <w:pStyle w:val="Paragraphedeliste"/>
        <w:rPr>
          <w:sz w:val="20"/>
          <w:szCs w:val="20"/>
          <w:u w:val="single"/>
        </w:rPr>
      </w:pPr>
      <w:r w:rsidRPr="00F858C3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F858C3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F858C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F858C3">
        <w:rPr>
          <w:sz w:val="20"/>
          <w:szCs w:val="20"/>
        </w:rPr>
        <w:t>Copie des statuts dans leur dernière mise à jour</w:t>
      </w:r>
    </w:p>
    <w:p w14:paraId="7EF79BF0" w14:textId="301DA758" w:rsidR="007062B7" w:rsidRPr="00F858C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F858C3">
        <w:rPr>
          <w:sz w:val="20"/>
          <w:szCs w:val="20"/>
        </w:rPr>
        <w:t>Justificatif de déclaration d’existence</w:t>
      </w:r>
      <w:r w:rsidR="00E37A59" w:rsidRPr="00F858C3">
        <w:rPr>
          <w:sz w:val="20"/>
          <w:szCs w:val="20"/>
        </w:rPr>
        <w:t xml:space="preserve"> (Extrait Kbis ou SIRET)</w:t>
      </w:r>
    </w:p>
    <w:p w14:paraId="7EF79BF1" w14:textId="7CA9A9F1" w:rsidR="007062B7" w:rsidRPr="00F858C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F858C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F858C3">
        <w:rPr>
          <w:sz w:val="20"/>
          <w:szCs w:val="20"/>
        </w:rPr>
        <w:t>si elle n’est pas celle indiqué dans les statuts</w:t>
      </w:r>
    </w:p>
    <w:p w14:paraId="5CFE6CCD" w14:textId="77777777" w:rsidR="00F551D7" w:rsidRPr="00F858C3" w:rsidRDefault="00F551D7" w:rsidP="00F551D7">
      <w:pPr>
        <w:rPr>
          <w:sz w:val="20"/>
          <w:szCs w:val="20"/>
        </w:rPr>
      </w:pPr>
    </w:p>
    <w:p w14:paraId="722D23D1" w14:textId="77777777" w:rsidR="00F551D7" w:rsidRPr="00F858C3" w:rsidRDefault="00F551D7" w:rsidP="00F551D7">
      <w:pPr>
        <w:rPr>
          <w:sz w:val="20"/>
          <w:szCs w:val="20"/>
        </w:rPr>
      </w:pPr>
    </w:p>
    <w:p w14:paraId="535A40C6" w14:textId="14F06420" w:rsidR="004227D9" w:rsidRPr="00F858C3" w:rsidRDefault="004227D9" w:rsidP="000D6A90">
      <w:pPr>
        <w:ind w:firstLine="284"/>
        <w:rPr>
          <w:sz w:val="20"/>
          <w:szCs w:val="20"/>
        </w:rPr>
      </w:pPr>
      <w:r w:rsidRPr="00F858C3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9A391A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9A391A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3590" w14:textId="77777777" w:rsidR="00804F7D" w:rsidRDefault="00804F7D" w:rsidP="00804F7D">
      <w:pPr>
        <w:spacing w:after="0" w:line="240" w:lineRule="auto"/>
      </w:pPr>
      <w:r>
        <w:separator/>
      </w:r>
    </w:p>
  </w:endnote>
  <w:endnote w:type="continuationSeparator" w:id="0">
    <w:p w14:paraId="53419D2C" w14:textId="77777777" w:rsidR="00804F7D" w:rsidRDefault="00804F7D" w:rsidP="00804F7D">
      <w:pPr>
        <w:spacing w:after="0" w:line="240" w:lineRule="auto"/>
      </w:pPr>
      <w:r>
        <w:continuationSeparator/>
      </w:r>
    </w:p>
  </w:endnote>
  <w:endnote w:type="continuationNotice" w:id="1">
    <w:p w14:paraId="4589CCAC" w14:textId="77777777" w:rsidR="006456B7" w:rsidRDefault="00645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E6F8" w14:textId="77777777" w:rsidR="00804F7D" w:rsidRDefault="00804F7D" w:rsidP="00804F7D">
      <w:pPr>
        <w:spacing w:after="0" w:line="240" w:lineRule="auto"/>
      </w:pPr>
      <w:r>
        <w:separator/>
      </w:r>
    </w:p>
  </w:footnote>
  <w:footnote w:type="continuationSeparator" w:id="0">
    <w:p w14:paraId="484E317E" w14:textId="77777777" w:rsidR="00804F7D" w:rsidRDefault="00804F7D" w:rsidP="00804F7D">
      <w:pPr>
        <w:spacing w:after="0" w:line="240" w:lineRule="auto"/>
      </w:pPr>
      <w:r>
        <w:continuationSeparator/>
      </w:r>
    </w:p>
  </w:footnote>
  <w:footnote w:type="continuationNotice" w:id="1">
    <w:p w14:paraId="3A607C50" w14:textId="77777777" w:rsidR="006456B7" w:rsidRDefault="006456B7">
      <w:pPr>
        <w:spacing w:after="0" w:line="240" w:lineRule="auto"/>
      </w:pPr>
    </w:p>
  </w:footnote>
  <w:footnote w:id="2">
    <w:p w14:paraId="746935DB" w14:textId="77777777" w:rsidR="009B327F" w:rsidRDefault="009B327F" w:rsidP="009B327F">
      <w:pPr>
        <w:pStyle w:val="Notedebasdepage"/>
      </w:pPr>
      <w:r w:rsidRPr="00DD33FB">
        <w:rPr>
          <w:rStyle w:val="Accentuationlgre"/>
          <w:sz w:val="18"/>
          <w:szCs w:val="18"/>
        </w:rPr>
        <w:footnoteRef/>
      </w:r>
      <w:r w:rsidRPr="00DD33FB">
        <w:rPr>
          <w:rStyle w:val="Accentuationlgre"/>
          <w:sz w:val="18"/>
          <w:szCs w:val="18"/>
        </w:rPr>
        <w:t xml:space="preserve"> La commune de Monestier-Merlines n’étant pas dotée de centre-bourg bien définit, l’analyse des demandes se fera à l’appréciation des membres du comité de suivi d’attribution des aides.</w:t>
      </w:r>
      <w:r>
        <w:t xml:space="preserve"> </w:t>
      </w:r>
    </w:p>
    <w:p w14:paraId="034404AE" w14:textId="77777777" w:rsidR="009B327F" w:rsidRDefault="009B327F" w:rsidP="009B327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E08"/>
    <w:multiLevelType w:val="hybridMultilevel"/>
    <w:tmpl w:val="F7ECC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5DD2"/>
    <w:multiLevelType w:val="hybridMultilevel"/>
    <w:tmpl w:val="C632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4C5"/>
    <w:multiLevelType w:val="hybridMultilevel"/>
    <w:tmpl w:val="9192373A"/>
    <w:lvl w:ilvl="0" w:tplc="460A393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8"/>
  </w:num>
  <w:num w:numId="2" w16cid:durableId="1582371917">
    <w:abstractNumId w:val="3"/>
  </w:num>
  <w:num w:numId="3" w16cid:durableId="1936089493">
    <w:abstractNumId w:val="14"/>
  </w:num>
  <w:num w:numId="4" w16cid:durableId="263851806">
    <w:abstractNumId w:val="13"/>
  </w:num>
  <w:num w:numId="5" w16cid:durableId="1270115035">
    <w:abstractNumId w:val="5"/>
  </w:num>
  <w:num w:numId="6" w16cid:durableId="1723289970">
    <w:abstractNumId w:val="11"/>
  </w:num>
  <w:num w:numId="7" w16cid:durableId="2008557227">
    <w:abstractNumId w:val="6"/>
  </w:num>
  <w:num w:numId="8" w16cid:durableId="1586498708">
    <w:abstractNumId w:val="10"/>
  </w:num>
  <w:num w:numId="9" w16cid:durableId="622229952">
    <w:abstractNumId w:val="0"/>
  </w:num>
  <w:num w:numId="10" w16cid:durableId="1528374564">
    <w:abstractNumId w:val="4"/>
  </w:num>
  <w:num w:numId="11" w16cid:durableId="1821845382">
    <w:abstractNumId w:val="1"/>
  </w:num>
  <w:num w:numId="12" w16cid:durableId="498467480">
    <w:abstractNumId w:val="7"/>
  </w:num>
  <w:num w:numId="13" w16cid:durableId="1263032193">
    <w:abstractNumId w:val="2"/>
  </w:num>
  <w:num w:numId="14" w16cid:durableId="362944538">
    <w:abstractNumId w:val="9"/>
  </w:num>
  <w:num w:numId="15" w16cid:durableId="1103111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3816"/>
    <w:rsid w:val="00076125"/>
    <w:rsid w:val="000B15EC"/>
    <w:rsid w:val="000C457D"/>
    <w:rsid w:val="000D6A90"/>
    <w:rsid w:val="001049BD"/>
    <w:rsid w:val="0010769C"/>
    <w:rsid w:val="001462D6"/>
    <w:rsid w:val="00153011"/>
    <w:rsid w:val="0018452E"/>
    <w:rsid w:val="001B2746"/>
    <w:rsid w:val="001D0C43"/>
    <w:rsid w:val="001E6DB7"/>
    <w:rsid w:val="00202C23"/>
    <w:rsid w:val="00212BCC"/>
    <w:rsid w:val="00226A4C"/>
    <w:rsid w:val="002741CB"/>
    <w:rsid w:val="002E2684"/>
    <w:rsid w:val="003006B3"/>
    <w:rsid w:val="00304991"/>
    <w:rsid w:val="0030656D"/>
    <w:rsid w:val="0031045A"/>
    <w:rsid w:val="00334EEC"/>
    <w:rsid w:val="00344194"/>
    <w:rsid w:val="00376DF7"/>
    <w:rsid w:val="003B72C9"/>
    <w:rsid w:val="004227D9"/>
    <w:rsid w:val="00463562"/>
    <w:rsid w:val="00465457"/>
    <w:rsid w:val="004B5F52"/>
    <w:rsid w:val="004D66FD"/>
    <w:rsid w:val="004F1E2B"/>
    <w:rsid w:val="00526EB8"/>
    <w:rsid w:val="00550732"/>
    <w:rsid w:val="00581740"/>
    <w:rsid w:val="005A0716"/>
    <w:rsid w:val="005C0AA9"/>
    <w:rsid w:val="006456B7"/>
    <w:rsid w:val="00663EAD"/>
    <w:rsid w:val="0066662C"/>
    <w:rsid w:val="006968EA"/>
    <w:rsid w:val="006A68A4"/>
    <w:rsid w:val="007062B7"/>
    <w:rsid w:val="007210E2"/>
    <w:rsid w:val="00734030"/>
    <w:rsid w:val="0079798D"/>
    <w:rsid w:val="007E1960"/>
    <w:rsid w:val="00804F7D"/>
    <w:rsid w:val="0081066E"/>
    <w:rsid w:val="00827B44"/>
    <w:rsid w:val="00833087"/>
    <w:rsid w:val="00853A76"/>
    <w:rsid w:val="008C47FB"/>
    <w:rsid w:val="008E4CDC"/>
    <w:rsid w:val="00917F9D"/>
    <w:rsid w:val="0092304D"/>
    <w:rsid w:val="00944701"/>
    <w:rsid w:val="00946CA4"/>
    <w:rsid w:val="00955824"/>
    <w:rsid w:val="00971539"/>
    <w:rsid w:val="009A391A"/>
    <w:rsid w:val="009B327F"/>
    <w:rsid w:val="009D57CF"/>
    <w:rsid w:val="009D66D5"/>
    <w:rsid w:val="009F1A64"/>
    <w:rsid w:val="00A558C6"/>
    <w:rsid w:val="00A77629"/>
    <w:rsid w:val="00A8693D"/>
    <w:rsid w:val="00A94E94"/>
    <w:rsid w:val="00AB2CB1"/>
    <w:rsid w:val="00B10163"/>
    <w:rsid w:val="00B21285"/>
    <w:rsid w:val="00B4206D"/>
    <w:rsid w:val="00B46BC4"/>
    <w:rsid w:val="00B85A4A"/>
    <w:rsid w:val="00BF108C"/>
    <w:rsid w:val="00BF1363"/>
    <w:rsid w:val="00C408A2"/>
    <w:rsid w:val="00C94664"/>
    <w:rsid w:val="00CD4FBB"/>
    <w:rsid w:val="00CF2A18"/>
    <w:rsid w:val="00CF51BF"/>
    <w:rsid w:val="00D268E5"/>
    <w:rsid w:val="00D57D3E"/>
    <w:rsid w:val="00D81837"/>
    <w:rsid w:val="00D94BBF"/>
    <w:rsid w:val="00E075C4"/>
    <w:rsid w:val="00E12AE0"/>
    <w:rsid w:val="00E22440"/>
    <w:rsid w:val="00E37A59"/>
    <w:rsid w:val="00E5797D"/>
    <w:rsid w:val="00E63E53"/>
    <w:rsid w:val="00E64EE0"/>
    <w:rsid w:val="00E80C7D"/>
    <w:rsid w:val="00E96A90"/>
    <w:rsid w:val="00EA2B8C"/>
    <w:rsid w:val="00ED20E6"/>
    <w:rsid w:val="00EE0D9C"/>
    <w:rsid w:val="00F551D7"/>
    <w:rsid w:val="00F65E39"/>
    <w:rsid w:val="00F72294"/>
    <w:rsid w:val="00F858C3"/>
    <w:rsid w:val="00FE74F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F79BC1"/>
  <w15:chartTrackingRefBased/>
  <w15:docId w15:val="{A9313D98-88EB-4231-AEAB-2283C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  <w:style w:type="character" w:styleId="Accentuationlgre">
    <w:name w:val="Subtle Emphasis"/>
    <w:basedOn w:val="Policepardfaut"/>
    <w:uiPriority w:val="19"/>
    <w:qFormat/>
    <w:rsid w:val="009B327F"/>
    <w:rPr>
      <w:i/>
      <w:iCs/>
      <w:color w:val="808080" w:themeColor="text1" w:themeTint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327F"/>
    <w:pPr>
      <w:spacing w:after="0" w:line="240" w:lineRule="auto"/>
      <w:jc w:val="both"/>
    </w:pPr>
    <w:rPr>
      <w:rFonts w:cs="Times New Roman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327F"/>
    <w:rPr>
      <w:rFonts w:cs="Times New Roman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3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B1815-0442-4511-98E2-03CB5C54C8C4}"/>
</file>

<file path=customXml/itemProps3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78</cp:revision>
  <dcterms:created xsi:type="dcterms:W3CDTF">2021-06-29T07:46:00Z</dcterms:created>
  <dcterms:modified xsi:type="dcterms:W3CDTF">2023-12-19T14:44:00Z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